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421A8">
      <w:pPr>
        <w:spacing w:line="360" w:lineRule="auto"/>
        <w:rPr>
          <w:rFonts w:hint="eastAsia" w:ascii="Times New Roman" w:hAnsi="Times New Roman" w:eastAsia="宋体" w:cs="Times New Roman"/>
          <w:b/>
          <w:sz w:val="24"/>
          <w:lang w:val="en-US" w:eastAsia="zh-CN"/>
        </w:rPr>
      </w:pPr>
      <w:bookmarkStart w:id="0" w:name="OLE_LINK26"/>
      <w:r>
        <w:rPr>
          <w:rFonts w:hint="default" w:ascii="Times New Roman" w:hAnsi="Times New Roman" w:eastAsia="宋体" w:cs="Times New Roman"/>
          <w:b/>
          <w:sz w:val="24"/>
          <w:lang w:val="en-US" w:eastAsia="zh-CN"/>
        </w:rPr>
        <w:t>附件1：</w:t>
      </w:r>
      <w:r>
        <w:rPr>
          <w:rFonts w:hint="default" w:ascii="Times New Roman" w:hAnsi="Times New Roman" w:eastAsia="宋体" w:cs="Times New Roman"/>
          <w:b/>
          <w:sz w:val="24"/>
        </w:rPr>
        <w:t>伦理初审审查申请表（药物</w:t>
      </w:r>
      <w:r>
        <w:rPr>
          <w:rFonts w:hint="default" w:ascii="Times New Roman" w:hAnsi="Times New Roman" w:eastAsia="宋体" w:cs="Times New Roman"/>
          <w:b/>
          <w:sz w:val="24"/>
          <w:lang w:val="en-US" w:eastAsia="zh-CN"/>
        </w:rPr>
        <w:t>/</w:t>
      </w:r>
      <w:r>
        <w:rPr>
          <w:rFonts w:hint="default" w:ascii="Times New Roman" w:hAnsi="Times New Roman" w:eastAsia="宋体" w:cs="Times New Roman"/>
          <w:b/>
          <w:sz w:val="24"/>
          <w:lang w:eastAsia="zh-CN"/>
        </w:rPr>
        <w:t>医疗器械</w:t>
      </w:r>
      <w:r>
        <w:rPr>
          <w:rFonts w:hint="default" w:ascii="Times New Roman" w:hAnsi="Times New Roman" w:eastAsia="宋体" w:cs="Times New Roman"/>
          <w:b/>
          <w:sz w:val="24"/>
        </w:rPr>
        <w:t>）</w:t>
      </w:r>
      <w:r>
        <w:rPr>
          <w:rFonts w:hint="eastAsia" w:ascii="Times New Roman" w:hAnsi="Times New Roman" w:eastAsia="宋体" w:cs="Times New Roman"/>
          <w:b/>
          <w:sz w:val="24"/>
          <w:lang w:val="en-US" w:eastAsia="zh-CN"/>
        </w:rPr>
        <w:t>(</w:t>
      </w:r>
      <w:r>
        <w:rPr>
          <w:rFonts w:hint="default" w:ascii="Times New Roman" w:hAnsi="Times New Roman" w:eastAsia="宋体" w:cs="Times New Roman"/>
          <w:b/>
          <w:sz w:val="24"/>
        </w:rPr>
        <w:t>IEC-C-006-A</w:t>
      </w:r>
      <w:r>
        <w:rPr>
          <w:rFonts w:hint="default" w:ascii="Times New Roman" w:hAnsi="Times New Roman" w:eastAsia="宋体" w:cs="Times New Roman"/>
          <w:b/>
          <w:color w:val="auto"/>
          <w:sz w:val="24"/>
          <w:lang w:val="en-US" w:eastAsia="zh-CN"/>
        </w:rPr>
        <w:t>04/1</w:t>
      </w:r>
      <w:r>
        <w:rPr>
          <w:rFonts w:hint="default" w:ascii="Times New Roman" w:hAnsi="Times New Roman" w:eastAsia="宋体" w:cs="Times New Roman"/>
          <w:b/>
          <w:color w:val="auto"/>
          <w:sz w:val="24"/>
        </w:rPr>
        <w:t>-V</w:t>
      </w:r>
      <w:r>
        <w:rPr>
          <w:rFonts w:hint="default" w:ascii="Times New Roman" w:hAnsi="Times New Roman" w:eastAsia="宋体" w:cs="Times New Roman"/>
          <w:b/>
          <w:color w:val="auto"/>
          <w:sz w:val="24"/>
          <w:lang w:val="en-US" w:eastAsia="zh-CN"/>
        </w:rPr>
        <w:t>3</w:t>
      </w:r>
      <w:r>
        <w:rPr>
          <w:rFonts w:hint="default" w:ascii="Times New Roman" w:hAnsi="Times New Roman" w:eastAsia="宋体" w:cs="Times New Roman"/>
          <w:b/>
          <w:color w:val="auto"/>
          <w:sz w:val="24"/>
        </w:rPr>
        <w:t>.0</w:t>
      </w:r>
      <w:r>
        <w:rPr>
          <w:rFonts w:hint="eastAsia" w:ascii="Times New Roman" w:hAnsi="Times New Roman" w:eastAsia="宋体" w:cs="Times New Roman"/>
          <w:b/>
          <w:sz w:val="24"/>
          <w:lang w:val="en-US" w:eastAsia="zh-CN"/>
        </w:rPr>
        <w:t>)</w:t>
      </w:r>
    </w:p>
    <w:p w14:paraId="6F24A795">
      <w:pPr>
        <w:spacing w:line="360" w:lineRule="auto"/>
        <w:rPr>
          <w:rFonts w:hint="default" w:ascii="Times New Roman" w:hAnsi="Times New Roman" w:eastAsia="宋体" w:cs="Times New Roman"/>
          <w:szCs w:val="21"/>
        </w:rPr>
      </w:pPr>
      <w:r>
        <w:rPr>
          <w:rFonts w:hint="default" w:ascii="Times New Roman" w:hAnsi="Times New Roman" w:eastAsia="宋体" w:cs="Times New Roman"/>
          <w:b/>
          <w:sz w:val="24"/>
        </w:rPr>
        <w:t>项目编号：</w:t>
      </w:r>
      <w:r>
        <w:rPr>
          <w:rFonts w:hint="default" w:ascii="Times New Roman" w:hAnsi="Times New Roman" w:eastAsia="宋体" w:cs="Times New Roman"/>
          <w:b/>
          <w:sz w:val="24"/>
          <w:u w:val="single"/>
        </w:rPr>
        <w:t xml:space="preserve">               </w:t>
      </w:r>
      <w:r>
        <w:rPr>
          <w:rFonts w:hint="default" w:ascii="Times New Roman" w:hAnsi="Times New Roman" w:eastAsia="宋体" w:cs="Times New Roman"/>
          <w:b/>
          <w:sz w:val="24"/>
          <w:lang w:eastAsia="zh-CN"/>
        </w:rPr>
        <w:t>（医学</w:t>
      </w:r>
      <w:r>
        <w:rPr>
          <w:rFonts w:hint="default" w:ascii="Times New Roman" w:hAnsi="Times New Roman" w:eastAsia="宋体" w:cs="Times New Roman"/>
          <w:b/>
          <w:sz w:val="24"/>
        </w:rPr>
        <w:t>伦理委员会办公室编制</w:t>
      </w:r>
      <w:r>
        <w:rPr>
          <w:rFonts w:hint="default" w:ascii="Times New Roman" w:hAnsi="Times New Roman" w:eastAsia="宋体" w:cs="Times New Roman"/>
          <w:b/>
          <w:sz w:val="24"/>
          <w:lang w:eastAsia="zh-CN"/>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593"/>
        <w:gridCol w:w="533"/>
        <w:gridCol w:w="2126"/>
        <w:gridCol w:w="2127"/>
      </w:tblGrid>
      <w:tr w14:paraId="0F16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5"/>
            <w:noWrap w:val="0"/>
            <w:vAlign w:val="top"/>
          </w:tcPr>
          <w:p w14:paraId="52CB7FB9">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A  基本信息</w:t>
            </w:r>
          </w:p>
        </w:tc>
      </w:tr>
      <w:tr w14:paraId="3A65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top"/>
          </w:tcPr>
          <w:p w14:paraId="1AB7198F">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研究项目名称</w:t>
            </w:r>
          </w:p>
        </w:tc>
        <w:tc>
          <w:tcPr>
            <w:tcW w:w="6379" w:type="dxa"/>
            <w:gridSpan w:val="4"/>
            <w:noWrap w:val="0"/>
            <w:vAlign w:val="top"/>
          </w:tcPr>
          <w:p w14:paraId="1CBFDB14">
            <w:pPr>
              <w:spacing w:line="360" w:lineRule="auto"/>
              <w:rPr>
                <w:rFonts w:hint="default" w:ascii="Times New Roman" w:hAnsi="Times New Roman" w:eastAsia="宋体" w:cs="Times New Roman"/>
                <w:color w:val="auto"/>
                <w:sz w:val="24"/>
                <w:szCs w:val="24"/>
              </w:rPr>
            </w:pPr>
          </w:p>
        </w:tc>
      </w:tr>
      <w:tr w14:paraId="3F36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shd w:val="clear" w:color="auto" w:fill="auto"/>
            <w:noWrap w:val="0"/>
            <w:vAlign w:val="center"/>
          </w:tcPr>
          <w:p w14:paraId="3EF8B37E">
            <w:pPr>
              <w:spacing w:line="360" w:lineRule="auto"/>
              <w:jc w:val="center"/>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rPr>
              <w:t>申请类型</w:t>
            </w:r>
          </w:p>
        </w:tc>
        <w:tc>
          <w:tcPr>
            <w:tcW w:w="6379" w:type="dxa"/>
            <w:gridSpan w:val="4"/>
            <w:shd w:val="clear" w:color="auto" w:fill="auto"/>
            <w:noWrap w:val="0"/>
            <w:vAlign w:val="center"/>
          </w:tcPr>
          <w:p w14:paraId="00A4063B">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□药物注册临床试验       □医疗器械注册临床试验 </w:t>
            </w:r>
          </w:p>
          <w:p w14:paraId="341FE8A7">
            <w:pPr>
              <w:spacing w:line="360" w:lineRule="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 xml:space="preserve">□申办方发起的非注册性临床研究      </w:t>
            </w:r>
          </w:p>
        </w:tc>
      </w:tr>
      <w:tr w14:paraId="0E8C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trPr>
        <w:tc>
          <w:tcPr>
            <w:tcW w:w="2093" w:type="dxa"/>
            <w:noWrap w:val="0"/>
            <w:vAlign w:val="center"/>
          </w:tcPr>
          <w:p w14:paraId="2345E80D">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研究类别</w:t>
            </w:r>
          </w:p>
          <w:p w14:paraId="6CD952C6">
            <w:pPr>
              <w:spacing w:line="360" w:lineRule="auto"/>
              <w:jc w:val="center"/>
              <w:rPr>
                <w:rFonts w:hint="default" w:ascii="Times New Roman" w:hAnsi="Times New Roman" w:eastAsia="宋体" w:cs="Times New Roman"/>
                <w:b/>
                <w:color w:val="auto"/>
                <w:sz w:val="24"/>
                <w:szCs w:val="24"/>
              </w:rPr>
            </w:pPr>
          </w:p>
        </w:tc>
        <w:tc>
          <w:tcPr>
            <w:tcW w:w="6379" w:type="dxa"/>
            <w:gridSpan w:val="4"/>
            <w:noWrap w:val="0"/>
            <w:vAlign w:val="top"/>
          </w:tcPr>
          <w:p w14:paraId="14DF0EA0">
            <w:pPr>
              <w:spacing w:line="360" w:lineRule="auto"/>
              <w:rPr>
                <w:rFonts w:hint="default" w:ascii="Times New Roman" w:hAnsi="Times New Roman" w:eastAsia="宋体" w:cs="Times New Roman"/>
                <w:color w:val="auto"/>
                <w:sz w:val="24"/>
                <w:szCs w:val="24"/>
              </w:rPr>
            </w:pPr>
            <w:bookmarkStart w:id="1" w:name="OLE_LINK21"/>
            <w:r>
              <w:rPr>
                <w:rFonts w:hint="default" w:ascii="Times New Roman" w:hAnsi="Times New Roman" w:eastAsia="宋体" w:cs="Times New Roman"/>
                <w:color w:val="auto"/>
                <w:sz w:val="24"/>
                <w:szCs w:val="24"/>
                <w:lang w:eastAsia="zh-CN"/>
              </w:rPr>
              <w:t>□</w:t>
            </w:r>
            <w:bookmarkEnd w:id="1"/>
            <w:r>
              <w:rPr>
                <w:rFonts w:hint="default" w:ascii="Times New Roman" w:hAnsi="Times New Roman" w:eastAsia="宋体" w:cs="Times New Roman"/>
                <w:color w:val="auto"/>
                <w:sz w:val="24"/>
                <w:szCs w:val="24"/>
              </w:rPr>
              <w:t xml:space="preserve">药物                 </w:t>
            </w:r>
          </w:p>
          <w:p w14:paraId="19A8AD42">
            <w:pPr>
              <w:spacing w:line="360" w:lineRule="auto"/>
              <w:ind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中药、天然药物（  类）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化学药品（  类）</w:t>
            </w:r>
          </w:p>
          <w:p w14:paraId="443CEF3D">
            <w:pPr>
              <w:spacing w:line="360" w:lineRule="auto"/>
              <w:ind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生物制品（   类）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放射性药物  </w:t>
            </w:r>
          </w:p>
          <w:p w14:paraId="094F300A">
            <w:pPr>
              <w:spacing w:line="360" w:lineRule="auto"/>
              <w:ind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进口药物类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其它       </w:t>
            </w:r>
          </w:p>
          <w:p w14:paraId="74336C35">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医疗器械临床试验</w:t>
            </w:r>
          </w:p>
          <w:p w14:paraId="1E8C71B0">
            <w:pPr>
              <w:spacing w:line="360" w:lineRule="auto"/>
              <w:ind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Ⅰ类    □Ⅱ类    □Ⅲ类   </w:t>
            </w:r>
          </w:p>
          <w:p w14:paraId="5B1B2288">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 xml:space="preserve">□植入    □非植入          </w:t>
            </w:r>
          </w:p>
          <w:p w14:paraId="7863D43B">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体外诊断试剂  </w:t>
            </w:r>
          </w:p>
          <w:p w14:paraId="3E3D8FE1">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  □一类    □二类    □三类</w:t>
            </w:r>
          </w:p>
        </w:tc>
      </w:tr>
      <w:tr w14:paraId="2C67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093" w:type="dxa"/>
            <w:vMerge w:val="restart"/>
            <w:noWrap w:val="0"/>
            <w:vAlign w:val="center"/>
          </w:tcPr>
          <w:p w14:paraId="7D952C59">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临床试验分期</w:t>
            </w:r>
          </w:p>
        </w:tc>
        <w:tc>
          <w:tcPr>
            <w:tcW w:w="1593" w:type="dxa"/>
            <w:noWrap w:val="0"/>
            <w:vAlign w:val="top"/>
          </w:tcPr>
          <w:p w14:paraId="36C6E6F6">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bookmarkStart w:id="2" w:name="OLE_LINK20"/>
            <w:r>
              <w:rPr>
                <w:rFonts w:hint="default" w:ascii="Times New Roman" w:hAnsi="Times New Roman" w:eastAsia="宋体" w:cs="Times New Roman"/>
                <w:color w:val="auto"/>
                <w:sz w:val="24"/>
                <w:szCs w:val="24"/>
              </w:rPr>
              <w:t>药物</w:t>
            </w:r>
            <w:bookmarkEnd w:id="2"/>
          </w:p>
        </w:tc>
        <w:tc>
          <w:tcPr>
            <w:tcW w:w="4786" w:type="dxa"/>
            <w:gridSpan w:val="3"/>
            <w:noWrap w:val="0"/>
            <w:vAlign w:val="top"/>
          </w:tcPr>
          <w:p w14:paraId="2BF2C851">
            <w:pPr>
              <w:spacing w:line="360" w:lineRule="auto"/>
              <w:rPr>
                <w:rFonts w:hint="default" w:ascii="Times New Roman" w:hAnsi="Times New Roman" w:eastAsia="宋体" w:cs="Times New Roman"/>
                <w:color w:val="auto"/>
                <w:sz w:val="24"/>
                <w:szCs w:val="24"/>
              </w:rPr>
            </w:pPr>
            <w:bookmarkStart w:id="3" w:name="OLE_LINK19"/>
            <w:r>
              <w:rPr>
                <w:rFonts w:hint="default" w:ascii="Times New Roman" w:hAnsi="Times New Roman" w:eastAsia="宋体" w:cs="Times New Roman"/>
                <w:color w:val="auto"/>
                <w:sz w:val="24"/>
                <w:szCs w:val="24"/>
                <w:lang w:eastAsia="zh-CN"/>
              </w:rPr>
              <w:t>□</w:t>
            </w:r>
            <w:bookmarkEnd w:id="3"/>
            <w:r>
              <w:rPr>
                <w:rFonts w:hint="default" w:ascii="Times New Roman" w:hAnsi="Times New Roman" w:eastAsia="宋体" w:cs="Times New Roman"/>
                <w:color w:val="auto"/>
                <w:sz w:val="24"/>
                <w:szCs w:val="24"/>
              </w:rPr>
              <w:t>Ⅰ期    □Ⅱ期    □Ⅲ期    □Ⅳ期</w:t>
            </w:r>
          </w:p>
        </w:tc>
      </w:tr>
      <w:tr w14:paraId="750B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2093" w:type="dxa"/>
            <w:vMerge w:val="continue"/>
            <w:noWrap w:val="0"/>
            <w:vAlign w:val="center"/>
          </w:tcPr>
          <w:p w14:paraId="13481CD1">
            <w:pPr>
              <w:spacing w:line="360" w:lineRule="auto"/>
              <w:jc w:val="center"/>
              <w:rPr>
                <w:rFonts w:hint="default" w:ascii="Times New Roman" w:hAnsi="Times New Roman" w:eastAsia="宋体" w:cs="Times New Roman"/>
                <w:b/>
                <w:color w:val="auto"/>
                <w:sz w:val="24"/>
                <w:szCs w:val="24"/>
              </w:rPr>
            </w:pPr>
          </w:p>
        </w:tc>
        <w:tc>
          <w:tcPr>
            <w:tcW w:w="1593" w:type="dxa"/>
            <w:noWrap w:val="0"/>
            <w:vAlign w:val="top"/>
          </w:tcPr>
          <w:p w14:paraId="01ED14F0">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□医疗器械</w:t>
            </w:r>
          </w:p>
        </w:tc>
        <w:tc>
          <w:tcPr>
            <w:tcW w:w="4786" w:type="dxa"/>
            <w:gridSpan w:val="3"/>
            <w:noWrap w:val="0"/>
            <w:vAlign w:val="top"/>
          </w:tcPr>
          <w:p w14:paraId="01FA7AD8">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临床验证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临床试用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上市后再评价 </w:t>
            </w:r>
            <w:bookmarkStart w:id="4" w:name="OLE_LINK22"/>
            <w:r>
              <w:rPr>
                <w:rFonts w:hint="default" w:ascii="Times New Roman" w:hAnsi="Times New Roman" w:eastAsia="宋体" w:cs="Times New Roman"/>
                <w:color w:val="auto"/>
                <w:sz w:val="24"/>
                <w:szCs w:val="24"/>
                <w:lang w:eastAsia="zh-CN"/>
              </w:rPr>
              <w:t>□</w:t>
            </w:r>
            <w:bookmarkEnd w:id="4"/>
            <w:r>
              <w:rPr>
                <w:rFonts w:hint="default" w:ascii="Times New Roman" w:hAnsi="Times New Roman" w:eastAsia="宋体" w:cs="Times New Roman"/>
                <w:color w:val="auto"/>
                <w:sz w:val="24"/>
                <w:szCs w:val="24"/>
              </w:rPr>
              <w:t xml:space="preserve">其它  </w:t>
            </w:r>
          </w:p>
        </w:tc>
      </w:tr>
      <w:tr w14:paraId="5440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93" w:type="dxa"/>
            <w:vMerge w:val="continue"/>
            <w:noWrap w:val="0"/>
            <w:vAlign w:val="center"/>
          </w:tcPr>
          <w:p w14:paraId="036C70D8">
            <w:pPr>
              <w:spacing w:line="360" w:lineRule="auto"/>
              <w:jc w:val="center"/>
              <w:rPr>
                <w:rFonts w:hint="default" w:ascii="Times New Roman" w:hAnsi="Times New Roman" w:eastAsia="宋体" w:cs="Times New Roman"/>
                <w:b/>
                <w:color w:val="auto"/>
                <w:sz w:val="24"/>
                <w:szCs w:val="24"/>
              </w:rPr>
            </w:pPr>
          </w:p>
        </w:tc>
        <w:tc>
          <w:tcPr>
            <w:tcW w:w="6379" w:type="dxa"/>
            <w:gridSpan w:val="4"/>
            <w:noWrap w:val="0"/>
            <w:vAlign w:val="top"/>
          </w:tcPr>
          <w:p w14:paraId="479A22E0">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其它 </w:t>
            </w:r>
          </w:p>
        </w:tc>
      </w:tr>
      <w:tr w14:paraId="4FDC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3" w:type="dxa"/>
            <w:noWrap w:val="0"/>
            <w:vAlign w:val="center"/>
          </w:tcPr>
          <w:p w14:paraId="675AB171">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多中心试验</w:t>
            </w:r>
          </w:p>
        </w:tc>
        <w:tc>
          <w:tcPr>
            <w:tcW w:w="6379" w:type="dxa"/>
            <w:gridSpan w:val="4"/>
            <w:noWrap w:val="0"/>
            <w:vAlign w:val="top"/>
          </w:tcPr>
          <w:p w14:paraId="1A83C972">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□是 </w:t>
            </w:r>
          </w:p>
          <w:p w14:paraId="33DB5B3E">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□否</w:t>
            </w:r>
          </w:p>
        </w:tc>
      </w:tr>
      <w:tr w14:paraId="60B7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320BA172">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组长单位</w:t>
            </w:r>
          </w:p>
        </w:tc>
        <w:tc>
          <w:tcPr>
            <w:tcW w:w="6379" w:type="dxa"/>
            <w:gridSpan w:val="4"/>
            <w:noWrap w:val="0"/>
            <w:vAlign w:val="center"/>
          </w:tcPr>
          <w:p w14:paraId="44227FB0">
            <w:pPr>
              <w:spacing w:line="360" w:lineRule="auto"/>
              <w:rPr>
                <w:rFonts w:hint="default" w:ascii="Times New Roman" w:hAnsi="Times New Roman" w:eastAsia="宋体" w:cs="Times New Roman"/>
                <w:color w:val="auto"/>
                <w:sz w:val="24"/>
                <w:szCs w:val="24"/>
              </w:rPr>
            </w:pPr>
          </w:p>
        </w:tc>
      </w:tr>
      <w:tr w14:paraId="0153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shd w:val="clear" w:color="auto" w:fill="auto"/>
            <w:noWrap w:val="0"/>
            <w:vAlign w:val="center"/>
          </w:tcPr>
          <w:p w14:paraId="3A7E2860">
            <w:pPr>
              <w:spacing w:line="360" w:lineRule="auto"/>
              <w:jc w:val="center"/>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rPr>
              <w:t>方案设计类型</w:t>
            </w:r>
          </w:p>
        </w:tc>
        <w:tc>
          <w:tcPr>
            <w:tcW w:w="6379" w:type="dxa"/>
            <w:gridSpan w:val="4"/>
            <w:shd w:val="clear" w:color="auto" w:fill="auto"/>
            <w:noWrap w:val="0"/>
            <w:vAlign w:val="center"/>
          </w:tcPr>
          <w:p w14:paraId="04BFDA7E">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□干预性研究    </w:t>
            </w:r>
          </w:p>
          <w:p w14:paraId="276AFF03">
            <w:pPr>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□观察性研究（</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回顾性研究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前瞻性研究）</w:t>
            </w:r>
          </w:p>
        </w:tc>
      </w:tr>
      <w:tr w14:paraId="7AA8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bottom w:val="single" w:color="auto" w:sz="4" w:space="0"/>
            </w:tcBorders>
            <w:shd w:val="clear" w:color="auto" w:fill="auto"/>
            <w:noWrap w:val="0"/>
            <w:vAlign w:val="center"/>
          </w:tcPr>
          <w:p w14:paraId="3341C2CD">
            <w:pPr>
              <w:spacing w:line="360" w:lineRule="auto"/>
              <w:jc w:val="center"/>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rPr>
              <w:t>资金来源于</w:t>
            </w:r>
          </w:p>
        </w:tc>
        <w:tc>
          <w:tcPr>
            <w:tcW w:w="6379" w:type="dxa"/>
            <w:gridSpan w:val="4"/>
            <w:tcBorders>
              <w:bottom w:val="single" w:color="auto" w:sz="4" w:space="0"/>
            </w:tcBorders>
            <w:shd w:val="clear" w:color="auto" w:fill="auto"/>
            <w:noWrap w:val="0"/>
            <w:vAlign w:val="center"/>
          </w:tcPr>
          <w:p w14:paraId="5D607C11">
            <w:pPr>
              <w:spacing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□企业    □政府    □学术团体    □本单位   </w:t>
            </w:r>
          </w:p>
          <w:p w14:paraId="21D0C5E4">
            <w:pPr>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其它        </w:t>
            </w:r>
          </w:p>
        </w:tc>
      </w:tr>
      <w:tr w14:paraId="7636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tcBorders>
            <w:noWrap w:val="0"/>
            <w:vAlign w:val="center"/>
          </w:tcPr>
          <w:p w14:paraId="2AF2FF41">
            <w:pPr>
              <w:spacing w:line="36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研究总例数</w:t>
            </w:r>
          </w:p>
        </w:tc>
        <w:tc>
          <w:tcPr>
            <w:tcW w:w="2126" w:type="dxa"/>
            <w:gridSpan w:val="2"/>
            <w:tcBorders>
              <w:top w:val="single" w:color="auto" w:sz="4" w:space="0"/>
              <w:bottom w:val="single" w:color="auto" w:sz="4" w:space="0"/>
            </w:tcBorders>
            <w:noWrap w:val="0"/>
            <w:vAlign w:val="center"/>
          </w:tcPr>
          <w:p w14:paraId="13DAF6CC">
            <w:pPr>
              <w:spacing w:line="360" w:lineRule="auto"/>
              <w:jc w:val="center"/>
              <w:rPr>
                <w:rFonts w:hint="default" w:ascii="Times New Roman" w:hAnsi="Times New Roman" w:eastAsia="宋体" w:cs="Times New Roman"/>
                <w:color w:val="auto"/>
                <w:sz w:val="24"/>
                <w:szCs w:val="24"/>
              </w:rPr>
            </w:pPr>
          </w:p>
        </w:tc>
        <w:tc>
          <w:tcPr>
            <w:tcW w:w="2126" w:type="dxa"/>
            <w:tcBorders>
              <w:top w:val="single" w:color="auto" w:sz="4" w:space="0"/>
              <w:bottom w:val="single" w:color="auto" w:sz="4" w:space="0"/>
            </w:tcBorders>
            <w:noWrap w:val="0"/>
            <w:vAlign w:val="center"/>
          </w:tcPr>
          <w:p w14:paraId="6D2AC55E">
            <w:pPr>
              <w:spacing w:line="360"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本中心例数</w:t>
            </w:r>
          </w:p>
        </w:tc>
        <w:tc>
          <w:tcPr>
            <w:tcW w:w="2127" w:type="dxa"/>
            <w:tcBorders>
              <w:top w:val="single" w:color="auto" w:sz="4" w:space="0"/>
              <w:bottom w:val="single" w:color="auto" w:sz="4" w:space="0"/>
              <w:right w:val="single" w:color="auto" w:sz="4" w:space="0"/>
            </w:tcBorders>
            <w:noWrap w:val="0"/>
            <w:vAlign w:val="center"/>
          </w:tcPr>
          <w:p w14:paraId="061F6054">
            <w:pPr>
              <w:spacing w:line="360" w:lineRule="auto"/>
              <w:rPr>
                <w:rFonts w:hint="default" w:ascii="Times New Roman" w:hAnsi="Times New Roman" w:eastAsia="宋体" w:cs="Times New Roman"/>
                <w:color w:val="auto"/>
                <w:sz w:val="24"/>
                <w:szCs w:val="24"/>
              </w:rPr>
            </w:pPr>
          </w:p>
        </w:tc>
      </w:tr>
      <w:tr w14:paraId="6A0A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72" w:type="dxa"/>
            <w:gridSpan w:val="5"/>
            <w:tcBorders>
              <w:top w:val="single" w:color="auto" w:sz="4" w:space="0"/>
              <w:left w:val="single" w:color="auto" w:sz="4" w:space="0"/>
              <w:right w:val="single" w:color="auto" w:sz="4" w:space="0"/>
            </w:tcBorders>
            <w:noWrap w:val="0"/>
            <w:vAlign w:val="top"/>
          </w:tcPr>
          <w:p w14:paraId="1164BBA0">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color w:val="auto"/>
                <w:sz w:val="24"/>
                <w:szCs w:val="24"/>
                <w:shd w:val="clear" w:color="auto" w:fill="auto"/>
              </w:rPr>
              <w:t>该研究方案是否被其他</w:t>
            </w:r>
            <w:r>
              <w:rPr>
                <w:rFonts w:hint="default" w:ascii="Times New Roman" w:hAnsi="Times New Roman" w:eastAsia="宋体" w:cs="Times New Roman"/>
                <w:color w:val="auto"/>
                <w:sz w:val="24"/>
                <w:szCs w:val="24"/>
                <w:shd w:val="clear" w:color="auto" w:fill="auto"/>
                <w:lang w:eastAsia="zh-CN"/>
              </w:rPr>
              <w:t>医学</w:t>
            </w:r>
            <w:r>
              <w:rPr>
                <w:rFonts w:hint="default" w:ascii="Times New Roman" w:hAnsi="Times New Roman" w:eastAsia="宋体" w:cs="Times New Roman"/>
                <w:color w:val="auto"/>
                <w:sz w:val="24"/>
                <w:szCs w:val="24"/>
                <w:shd w:val="clear" w:color="auto" w:fill="auto"/>
              </w:rPr>
              <w:t>伦理委员会拒绝或否决过？□是</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shd w:val="clear" w:color="auto" w:fill="auto"/>
              </w:rPr>
              <w:t>□否</w:t>
            </w:r>
          </w:p>
        </w:tc>
      </w:tr>
      <w:tr w14:paraId="760E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2" w:hRule="atLeast"/>
        </w:trPr>
        <w:tc>
          <w:tcPr>
            <w:tcW w:w="8472" w:type="dxa"/>
            <w:gridSpan w:val="5"/>
            <w:tcBorders>
              <w:left w:val="single" w:color="auto" w:sz="4" w:space="0"/>
              <w:bottom w:val="single" w:color="auto" w:sz="4" w:space="0"/>
              <w:right w:val="single" w:color="auto" w:sz="4" w:space="0"/>
            </w:tcBorders>
            <w:noWrap w:val="0"/>
            <w:vAlign w:val="top"/>
          </w:tcPr>
          <w:tbl>
            <w:tblPr>
              <w:tblStyle w:val="5"/>
              <w:tblpPr w:leftFromText="180" w:rightFromText="180" w:vertAnchor="text" w:horzAnchor="page" w:tblpX="-33" w:tblpY="444"/>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35B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A386572">
                  <w:pPr>
                    <w:spacing w:line="360" w:lineRule="auto"/>
                    <w:jc w:val="center"/>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B  研究者信息</w:t>
                  </w:r>
                </w:p>
              </w:tc>
            </w:tr>
            <w:tr w14:paraId="5278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5B550CF">
                  <w:pPr>
                    <w:spacing w:line="360" w:lineRule="auto"/>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 xml:space="preserve">主要研究者姓名/职称： </w:t>
                  </w:r>
                </w:p>
              </w:tc>
            </w:tr>
            <w:tr w14:paraId="557C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773F47A">
                  <w:pPr>
                    <w:spacing w:line="360" w:lineRule="auto"/>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 xml:space="preserve">主要研究者单位/部门： </w:t>
                  </w:r>
                </w:p>
              </w:tc>
            </w:tr>
            <w:tr w14:paraId="2665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7278C5D">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val="0"/>
                      <w:bCs/>
                      <w:color w:val="auto"/>
                      <w:sz w:val="24"/>
                      <w:szCs w:val="24"/>
                      <w:shd w:val="clear" w:color="auto" w:fill="auto"/>
                    </w:rPr>
                    <w:t xml:space="preserve">联系电话：   </w:t>
                  </w:r>
                  <w:r>
                    <w:rPr>
                      <w:rFonts w:hint="default" w:ascii="Times New Roman" w:hAnsi="Times New Roman" w:eastAsia="宋体" w:cs="Times New Roman"/>
                      <w:color w:val="auto"/>
                      <w:sz w:val="24"/>
                      <w:szCs w:val="24"/>
                      <w:shd w:val="clear" w:color="auto" w:fill="auto"/>
                    </w:rPr>
                    <w:t xml:space="preserve">    </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 xml:space="preserve">   传真：     </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 xml:space="preserve">  电邮：</w:t>
                  </w:r>
                </w:p>
              </w:tc>
            </w:tr>
            <w:tr w14:paraId="770C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D32C8FD">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主要研究者指定联系人姓名：</w:t>
                  </w:r>
                  <w:r>
                    <w:rPr>
                      <w:rFonts w:hint="default" w:ascii="Times New Roman" w:hAnsi="Times New Roman" w:eastAsia="宋体" w:cs="Times New Roman"/>
                      <w:color w:val="auto"/>
                      <w:sz w:val="24"/>
                      <w:szCs w:val="24"/>
                      <w:shd w:val="clear" w:color="auto" w:fill="auto"/>
                    </w:rPr>
                    <w:t xml:space="preserve">        电话：             电邮：</w:t>
                  </w:r>
                </w:p>
              </w:tc>
            </w:tr>
            <w:tr w14:paraId="3E9F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664BF75">
                  <w:pPr>
                    <w:spacing w:line="360" w:lineRule="auto"/>
                    <w:jc w:val="center"/>
                    <w:rPr>
                      <w:rFonts w:hint="default" w:ascii="Times New Roman" w:hAnsi="Times New Roman" w:eastAsia="宋体" w:cs="Times New Roman"/>
                      <w:b/>
                      <w:color w:val="auto"/>
                      <w:sz w:val="24"/>
                      <w:szCs w:val="24"/>
                      <w:shd w:val="clear" w:color="auto" w:fill="auto"/>
                    </w:rPr>
                  </w:pPr>
                  <w:bookmarkStart w:id="5" w:name="OLE_LINK28"/>
                  <w:r>
                    <w:rPr>
                      <w:rFonts w:hint="default" w:ascii="Times New Roman" w:hAnsi="Times New Roman" w:eastAsia="宋体" w:cs="Times New Roman"/>
                      <w:b/>
                      <w:color w:val="auto"/>
                      <w:sz w:val="24"/>
                      <w:szCs w:val="24"/>
                      <w:shd w:val="clear" w:color="auto" w:fill="auto"/>
                    </w:rPr>
                    <w:t>C</w:t>
                  </w:r>
                  <w:r>
                    <w:rPr>
                      <w:rFonts w:hint="default" w:ascii="Times New Roman" w:hAnsi="Times New Roman" w:eastAsia="宋体" w:cs="Times New Roman"/>
                      <w:b/>
                      <w:color w:val="auto"/>
                      <w:sz w:val="24"/>
                      <w:szCs w:val="24"/>
                      <w:shd w:val="clear" w:color="auto" w:fill="auto"/>
                      <w:lang w:val="en-US" w:eastAsia="zh-CN"/>
                    </w:rPr>
                    <w:t xml:space="preserve">  </w:t>
                  </w:r>
                  <w:r>
                    <w:rPr>
                      <w:rFonts w:hint="default" w:ascii="Times New Roman" w:hAnsi="Times New Roman" w:eastAsia="宋体" w:cs="Times New Roman"/>
                      <w:b/>
                      <w:color w:val="auto"/>
                      <w:sz w:val="24"/>
                      <w:szCs w:val="24"/>
                      <w:shd w:val="clear" w:color="auto" w:fill="auto"/>
                    </w:rPr>
                    <w:t>申办者信息</w:t>
                  </w:r>
                  <w:bookmarkEnd w:id="5"/>
                </w:p>
              </w:tc>
            </w:tr>
            <w:tr w14:paraId="0251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49EF9E8">
                  <w:pPr>
                    <w:spacing w:line="360" w:lineRule="auto"/>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 xml:space="preserve">申办者/单位地址： </w:t>
                  </w:r>
                </w:p>
              </w:tc>
            </w:tr>
            <w:tr w14:paraId="1812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EE0CAEE">
                  <w:pPr>
                    <w:spacing w:line="360" w:lineRule="auto"/>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申办者联系人/电话：</w:t>
                  </w:r>
                </w:p>
              </w:tc>
            </w:tr>
            <w:tr w14:paraId="1311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293DC84">
                  <w:pPr>
                    <w:spacing w:line="360" w:lineRule="auto"/>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临床观察员姓名/电话：</w:t>
                  </w:r>
                </w:p>
              </w:tc>
            </w:tr>
            <w:tr w14:paraId="2960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center"/>
                </w:tcPr>
                <w:p w14:paraId="69944077">
                  <w:pPr>
                    <w:pStyle w:val="2"/>
                    <w:spacing w:line="360" w:lineRule="auto"/>
                    <w:ind w:firstLine="0" w:firstLineChars="0"/>
                    <w:jc w:val="center"/>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color w:val="auto"/>
                      <w:sz w:val="24"/>
                      <w:szCs w:val="24"/>
                      <w:shd w:val="clear" w:color="auto" w:fill="auto"/>
                      <w:lang w:val="en-US" w:eastAsia="zh-CN"/>
                    </w:rPr>
                    <w:t>D</w:t>
                  </w:r>
                  <w:r>
                    <w:rPr>
                      <w:rFonts w:hint="default" w:ascii="Times New Roman" w:hAnsi="Times New Roman" w:eastAsia="宋体" w:cs="Times New Roman"/>
                      <w:b/>
                      <w:color w:val="auto"/>
                      <w:sz w:val="24"/>
                      <w:szCs w:val="24"/>
                      <w:shd w:val="clear" w:color="auto" w:fill="auto"/>
                    </w:rPr>
                    <w:t xml:space="preserve">  </w:t>
                  </w:r>
                  <w:r>
                    <w:rPr>
                      <w:rFonts w:hint="default" w:ascii="Times New Roman" w:hAnsi="Times New Roman" w:eastAsia="宋体" w:cs="Times New Roman"/>
                      <w:b/>
                      <w:color w:val="auto"/>
                      <w:sz w:val="24"/>
                      <w:szCs w:val="24"/>
                      <w:shd w:val="clear" w:color="auto" w:fill="auto"/>
                      <w:lang w:eastAsia="zh-CN"/>
                    </w:rPr>
                    <w:t>研究</w:t>
                  </w:r>
                  <w:r>
                    <w:rPr>
                      <w:rFonts w:hint="default" w:ascii="Times New Roman" w:hAnsi="Times New Roman" w:eastAsia="宋体" w:cs="Times New Roman"/>
                      <w:b/>
                      <w:color w:val="auto"/>
                      <w:sz w:val="24"/>
                      <w:szCs w:val="24"/>
                      <w:shd w:val="clear" w:color="auto" w:fill="auto"/>
                    </w:rPr>
                    <w:t>信息</w:t>
                  </w:r>
                </w:p>
              </w:tc>
            </w:tr>
            <w:tr w14:paraId="1F24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57EE63F0">
                  <w:pPr>
                    <w:spacing w:line="360" w:lineRule="auto"/>
                    <w:rPr>
                      <w:rFonts w:hint="default" w:ascii="Times New Roman" w:hAnsi="Times New Roman" w:eastAsia="宋体" w:cs="Times New Roman"/>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rPr>
                    <w:t>资金来源</w:t>
                  </w:r>
                  <w:r>
                    <w:rPr>
                      <w:rFonts w:hint="default" w:ascii="Times New Roman" w:hAnsi="Times New Roman" w:eastAsia="宋体" w:cs="Times New Roman"/>
                      <w:color w:val="auto"/>
                      <w:sz w:val="24"/>
                      <w:szCs w:val="24"/>
                      <w:shd w:val="clear" w:color="auto" w:fill="auto"/>
                    </w:rPr>
                    <w:t>：□企业</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□政府</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□学术团体</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□本单位</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□自筹</w:t>
                  </w:r>
                </w:p>
              </w:tc>
            </w:tr>
            <w:tr w14:paraId="6094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22C1F5C1">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整个研究的预算总经费：</w:t>
                  </w:r>
                </w:p>
              </w:tc>
            </w:tr>
            <w:tr w14:paraId="7576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4659D68D">
                  <w:pPr>
                    <w:spacing w:line="360" w:lineRule="auto"/>
                    <w:rPr>
                      <w:rFonts w:hint="default" w:ascii="Times New Roman" w:hAnsi="Times New Roman" w:eastAsia="宋体" w:cs="Times New Roman"/>
                      <w:color w:val="auto"/>
                      <w:sz w:val="24"/>
                      <w:szCs w:val="24"/>
                      <w:shd w:val="clear" w:color="auto" w:fill="auto"/>
                      <w:lang w:eastAsia="zh-CN"/>
                    </w:rPr>
                  </w:pPr>
                  <w:r>
                    <w:rPr>
                      <w:rFonts w:hint="default" w:ascii="Times New Roman" w:hAnsi="Times New Roman" w:eastAsia="宋体" w:cs="Times New Roman"/>
                      <w:b/>
                      <w:color w:val="auto"/>
                      <w:sz w:val="24"/>
                      <w:szCs w:val="24"/>
                      <w:shd w:val="clear" w:color="auto" w:fill="auto"/>
                    </w:rPr>
                    <w:t>由谁支付</w:t>
                  </w:r>
                  <w:r>
                    <w:rPr>
                      <w:rFonts w:hint="default" w:ascii="Times New Roman" w:hAnsi="Times New Roman" w:eastAsia="宋体" w:cs="Times New Roman"/>
                      <w:b/>
                      <w:color w:val="auto"/>
                      <w:sz w:val="24"/>
                      <w:szCs w:val="24"/>
                      <w:shd w:val="clear" w:color="auto" w:fill="auto"/>
                      <w:lang w:eastAsia="zh-CN"/>
                    </w:rPr>
                    <w:t>研究参与者</w:t>
                  </w:r>
                  <w:r>
                    <w:rPr>
                      <w:rFonts w:hint="default" w:ascii="Times New Roman" w:hAnsi="Times New Roman" w:eastAsia="宋体" w:cs="Times New Roman"/>
                      <w:b/>
                      <w:color w:val="auto"/>
                      <w:sz w:val="24"/>
                      <w:szCs w:val="24"/>
                      <w:shd w:val="clear" w:color="auto" w:fill="auto"/>
                    </w:rPr>
                    <w:t>有关伤害的费用？</w:t>
                  </w:r>
                  <w:r>
                    <w:rPr>
                      <w:rFonts w:hint="eastAsia" w:ascii="Times New Roman" w:hAnsi="Times New Roman" w:eastAsia="宋体" w:cs="Times New Roman"/>
                      <w:color w:val="auto"/>
                      <w:sz w:val="24"/>
                      <w:szCs w:val="24"/>
                      <w:shd w:val="clear" w:color="auto" w:fill="auto"/>
                      <w:lang w:eastAsia="zh-CN"/>
                    </w:rPr>
                    <w:t>（</w:t>
                  </w:r>
                  <w:r>
                    <w:rPr>
                      <w:rFonts w:hint="default" w:ascii="Times New Roman" w:hAnsi="Times New Roman" w:eastAsia="宋体" w:cs="Times New Roman"/>
                      <w:color w:val="auto"/>
                      <w:sz w:val="24"/>
                      <w:szCs w:val="24"/>
                      <w:shd w:val="clear" w:color="auto" w:fill="auto"/>
                    </w:rPr>
                    <w:t>选择所有可能的选项</w:t>
                  </w:r>
                  <w:r>
                    <w:rPr>
                      <w:rFonts w:hint="eastAsia" w:ascii="Times New Roman" w:hAnsi="Times New Roman" w:eastAsia="宋体" w:cs="Times New Roman"/>
                      <w:color w:val="auto"/>
                      <w:sz w:val="24"/>
                      <w:szCs w:val="24"/>
                      <w:shd w:val="clear" w:color="auto" w:fill="auto"/>
                      <w:lang w:eastAsia="zh-CN"/>
                    </w:rPr>
                    <w:t>）</w:t>
                  </w:r>
                  <w:r>
                    <w:rPr>
                      <w:rFonts w:hint="default" w:ascii="Times New Roman" w:hAnsi="Times New Roman" w:eastAsia="宋体" w:cs="Times New Roman"/>
                      <w:color w:val="auto"/>
                      <w:sz w:val="24"/>
                      <w:szCs w:val="24"/>
                      <w:shd w:val="clear" w:color="auto" w:fill="auto"/>
                      <w:lang w:eastAsia="zh-CN"/>
                    </w:rPr>
                    <w:t>：</w:t>
                  </w:r>
                </w:p>
                <w:p w14:paraId="4E3D9338">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color w:val="auto"/>
                      <w:sz w:val="24"/>
                      <w:szCs w:val="24"/>
                      <w:shd w:val="clear" w:color="auto" w:fill="auto"/>
                    </w:rPr>
                    <w:t>□申办者</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 xml:space="preserve">   □研究所在部门   </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□第三方支付    □</w:t>
                  </w:r>
                  <w:r>
                    <w:rPr>
                      <w:rFonts w:hint="default" w:ascii="Times New Roman" w:hAnsi="Times New Roman" w:eastAsia="宋体" w:cs="Times New Roman"/>
                      <w:color w:val="auto"/>
                      <w:sz w:val="24"/>
                      <w:szCs w:val="24"/>
                      <w:shd w:val="clear" w:color="auto" w:fill="auto"/>
                      <w:lang w:eastAsia="zh-CN"/>
                    </w:rPr>
                    <w:t>研究参与者</w:t>
                  </w:r>
                  <w:r>
                    <w:rPr>
                      <w:rFonts w:hint="default" w:ascii="Times New Roman" w:hAnsi="Times New Roman" w:eastAsia="宋体" w:cs="Times New Roman"/>
                      <w:color w:val="auto"/>
                      <w:sz w:val="24"/>
                      <w:szCs w:val="24"/>
                      <w:shd w:val="clear" w:color="auto" w:fill="auto"/>
                    </w:rPr>
                    <w:t xml:space="preserve">   </w:t>
                  </w:r>
                </w:p>
                <w:p w14:paraId="6809FD6F">
                  <w:pPr>
                    <w:spacing w:line="360" w:lineRule="auto"/>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color w:val="auto"/>
                      <w:sz w:val="24"/>
                      <w:szCs w:val="24"/>
                      <w:shd w:val="clear" w:color="auto" w:fill="auto"/>
                    </w:rPr>
                    <w:t>□不适用</w:t>
                  </w:r>
                  <w:r>
                    <w:rPr>
                      <w:rFonts w:hint="default" w:ascii="Times New Roman" w:hAnsi="Times New Roman" w:eastAsia="宋体" w:cs="Times New Roman"/>
                      <w:color w:val="auto"/>
                      <w:sz w:val="24"/>
                      <w:szCs w:val="24"/>
                      <w:shd w:val="clear" w:color="auto" w:fill="auto"/>
                      <w:lang w:eastAsia="zh-CN"/>
                    </w:rPr>
                    <w:t>，</w:t>
                  </w:r>
                  <w:r>
                    <w:rPr>
                      <w:rFonts w:hint="default" w:ascii="Times New Roman" w:hAnsi="Times New Roman" w:eastAsia="宋体" w:cs="Times New Roman"/>
                      <w:color w:val="auto"/>
                      <w:sz w:val="24"/>
                      <w:szCs w:val="24"/>
                      <w:shd w:val="clear" w:color="auto" w:fill="auto"/>
                    </w:rPr>
                    <w:t>说明：</w:t>
                  </w:r>
                </w:p>
              </w:tc>
            </w:tr>
            <w:tr w14:paraId="12CD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7ACFA6A6">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超出说明书使用该产品，是否显著增加了研究参与者的风险</w:t>
                  </w:r>
                  <w:r>
                    <w:rPr>
                      <w:rFonts w:hint="default" w:ascii="Times New Roman" w:hAnsi="Times New Roman" w:eastAsia="宋体" w:cs="Times New Roman"/>
                      <w:color w:val="auto"/>
                      <w:sz w:val="24"/>
                      <w:szCs w:val="24"/>
                      <w:shd w:val="clear" w:color="auto" w:fill="auto"/>
                    </w:rPr>
                    <w:t>：</w:t>
                  </w:r>
                </w:p>
                <w:p w14:paraId="7CC96CA8">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color w:val="auto"/>
                      <w:sz w:val="24"/>
                      <w:szCs w:val="24"/>
                      <w:shd w:val="clear" w:color="auto" w:fill="auto"/>
                    </w:rPr>
                    <w:t>□是</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□否</w:t>
                  </w:r>
                </w:p>
              </w:tc>
            </w:tr>
            <w:tr w14:paraId="0FAF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004C99A7">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数据与安全监察委员会</w:t>
                  </w:r>
                  <w:r>
                    <w:rPr>
                      <w:rFonts w:hint="default" w:ascii="Times New Roman" w:hAnsi="Times New Roman" w:eastAsia="宋体" w:cs="Times New Roman"/>
                      <w:color w:val="auto"/>
                      <w:sz w:val="24"/>
                      <w:szCs w:val="24"/>
                      <w:shd w:val="clear" w:color="auto" w:fill="auto"/>
                    </w:rPr>
                    <w:t>：□有</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□无</w:t>
                  </w:r>
                </w:p>
              </w:tc>
            </w:tr>
            <w:tr w14:paraId="7394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6F0377DD">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是否有其他伦理委员会对该项目的否定性或提前中止的决定</w:t>
                  </w:r>
                  <w:r>
                    <w:rPr>
                      <w:rFonts w:hint="default" w:ascii="Times New Roman" w:hAnsi="Times New Roman" w:eastAsia="宋体" w:cs="Times New Roman"/>
                      <w:color w:val="auto"/>
                      <w:sz w:val="24"/>
                      <w:szCs w:val="24"/>
                      <w:shd w:val="clear" w:color="auto" w:fill="auto"/>
                    </w:rPr>
                    <w:t>：</w:t>
                  </w:r>
                </w:p>
                <w:p w14:paraId="54B118D5">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color w:val="auto"/>
                      <w:sz w:val="24"/>
                      <w:szCs w:val="24"/>
                      <w:shd w:val="clear" w:color="auto" w:fill="auto"/>
                    </w:rPr>
                    <w:t>□有（请提交相关文件）</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lang w:eastAsia="zh-CN"/>
                    </w:rPr>
                    <w:t>□</w:t>
                  </w:r>
                  <w:r>
                    <w:rPr>
                      <w:rFonts w:hint="default" w:ascii="Times New Roman" w:hAnsi="Times New Roman" w:eastAsia="宋体" w:cs="Times New Roman"/>
                      <w:color w:val="auto"/>
                      <w:sz w:val="24"/>
                      <w:szCs w:val="24"/>
                      <w:shd w:val="clear" w:color="auto" w:fill="auto"/>
                    </w:rPr>
                    <w:t>无</w:t>
                  </w:r>
                </w:p>
              </w:tc>
            </w:tr>
            <w:tr w14:paraId="76EE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2A677891">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研究需要使用人体生物标本</w:t>
                  </w:r>
                  <w:r>
                    <w:rPr>
                      <w:rFonts w:hint="default" w:ascii="Times New Roman" w:hAnsi="Times New Roman" w:eastAsia="宋体" w:cs="Times New Roman"/>
                      <w:color w:val="auto"/>
                      <w:sz w:val="24"/>
                      <w:szCs w:val="24"/>
                      <w:shd w:val="clear" w:color="auto" w:fill="auto"/>
                    </w:rPr>
                    <w:t>：□否</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zCs w:val="24"/>
                      <w:shd w:val="clear" w:color="auto" w:fill="auto"/>
                    </w:rPr>
                    <w:t>□是（填写下列选项）</w:t>
                  </w:r>
                  <w:r>
                    <w:rPr>
                      <w:rFonts w:hint="default" w:ascii="Times New Roman" w:hAnsi="Times New Roman" w:eastAsia="宋体" w:cs="Times New Roman"/>
                      <w:color w:val="auto"/>
                      <w:sz w:val="24"/>
                      <w:szCs w:val="24"/>
                      <w:shd w:val="clear" w:color="auto" w:fill="auto"/>
                    </w:rPr>
                    <w:br w:type="textWrapping"/>
                  </w:r>
                  <w:r>
                    <w:rPr>
                      <w:rFonts w:hint="default" w:ascii="Times New Roman" w:hAnsi="Times New Roman" w:eastAsia="宋体" w:cs="Times New Roman"/>
                      <w:color w:val="auto"/>
                      <w:sz w:val="24"/>
                      <w:szCs w:val="24"/>
                      <w:shd w:val="clear" w:color="auto" w:fill="auto"/>
                    </w:rPr>
                    <w:t>采集生物标本：</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是</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否</w:t>
                  </w:r>
                  <w:r>
                    <w:rPr>
                      <w:rFonts w:hint="default" w:ascii="Times New Roman" w:hAnsi="Times New Roman" w:eastAsia="宋体" w:cs="Times New Roman"/>
                      <w:color w:val="auto"/>
                      <w:sz w:val="24"/>
                      <w:szCs w:val="24"/>
                      <w:shd w:val="clear" w:color="auto" w:fill="auto"/>
                    </w:rPr>
                    <w:br w:type="textWrapping"/>
                  </w:r>
                  <w:r>
                    <w:rPr>
                      <w:rFonts w:hint="default" w:ascii="Times New Roman" w:hAnsi="Times New Roman" w:eastAsia="宋体" w:cs="Times New Roman"/>
                      <w:color w:val="auto"/>
                      <w:sz w:val="24"/>
                      <w:szCs w:val="24"/>
                      <w:shd w:val="clear" w:color="auto" w:fill="auto"/>
                    </w:rPr>
                    <w:t>利用以往保存的生物标本：</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是</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否</w:t>
                  </w:r>
                </w:p>
              </w:tc>
            </w:tr>
            <w:tr w14:paraId="3D0B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shd w:val="clear" w:color="auto" w:fill="auto"/>
                  <w:noWrap w:val="0"/>
                  <w:vAlign w:val="center"/>
                </w:tcPr>
                <w:p w14:paraId="3B9A9C0B">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研究干预超出产品说明书范围没有获得行政监管部门的批准</w:t>
                  </w:r>
                  <w:r>
                    <w:rPr>
                      <w:rFonts w:hint="default" w:ascii="Times New Roman" w:hAnsi="Times New Roman" w:eastAsia="宋体" w:cs="Times New Roman"/>
                      <w:color w:val="auto"/>
                      <w:sz w:val="24"/>
                      <w:szCs w:val="24"/>
                      <w:shd w:val="clear" w:color="auto" w:fill="auto"/>
                    </w:rPr>
                    <w:t>：</w:t>
                  </w:r>
                </w:p>
                <w:p w14:paraId="62626BF3">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不适用</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是（请填写下列选项）</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否</w:t>
                  </w:r>
                </w:p>
              </w:tc>
            </w:tr>
            <w:tr w14:paraId="29EB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center"/>
                </w:tcPr>
                <w:p w14:paraId="0D79EECD">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研究结果是否用于注册或修改说明书</w:t>
                  </w:r>
                  <w:r>
                    <w:rPr>
                      <w:rFonts w:hint="default" w:ascii="Times New Roman" w:hAnsi="Times New Roman" w:eastAsia="宋体" w:cs="Times New Roman"/>
                      <w:color w:val="auto"/>
                      <w:sz w:val="24"/>
                      <w:szCs w:val="24"/>
                      <w:shd w:val="clear" w:color="auto" w:fill="auto"/>
                    </w:rPr>
                    <w:t>：</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是</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否</w:t>
                  </w:r>
                </w:p>
              </w:tc>
            </w:tr>
            <w:tr w14:paraId="0DC3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8522" w:type="dxa"/>
                  <w:shd w:val="clear" w:color="auto" w:fill="auto"/>
                  <w:noWrap w:val="0"/>
                  <w:vAlign w:val="center"/>
                </w:tcPr>
                <w:p w14:paraId="3A1D9DC5">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研究是否用于产品的广告</w:t>
                  </w:r>
                  <w:r>
                    <w:rPr>
                      <w:rFonts w:hint="default" w:ascii="Times New Roman" w:hAnsi="Times New Roman" w:eastAsia="宋体" w:cs="Times New Roman"/>
                      <w:color w:val="auto"/>
                      <w:sz w:val="24"/>
                      <w:szCs w:val="24"/>
                      <w:shd w:val="clear" w:color="auto" w:fill="auto"/>
                    </w:rPr>
                    <w:t>：</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是</w:t>
                  </w:r>
                  <w:r>
                    <w:rPr>
                      <w:rFonts w:hint="default" w:ascii="Times New Roman" w:hAnsi="Times New Roman" w:eastAsia="宋体" w:cs="Times New Roman"/>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color w:val="auto"/>
                      <w:sz w:val="24"/>
                      <w:szCs w:val="24"/>
                      <w:shd w:val="clear" w:color="auto" w:fill="auto"/>
                    </w:rPr>
                    <w:t>否</w:t>
                  </w:r>
                </w:p>
              </w:tc>
            </w:tr>
            <w:tr w14:paraId="2F89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522" w:type="dxa"/>
                  <w:shd w:val="clear" w:color="auto" w:fill="auto"/>
                  <w:noWrap w:val="0"/>
                  <w:vAlign w:val="center"/>
                </w:tcPr>
                <w:p w14:paraId="4FCAF401">
                  <w:pPr>
                    <w:autoSpaceDN w:val="0"/>
                    <w:spacing w:line="520" w:lineRule="exact"/>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rPr>
                    <w:t>招募方式：</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广告</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诊疗过程</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数据库</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中介</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其他</w:t>
                  </w:r>
                  <w:r>
                    <w:rPr>
                      <w:rFonts w:hint="default" w:ascii="Times New Roman" w:hAnsi="Times New Roman" w:eastAsia="宋体" w:cs="Times New Roman"/>
                      <w:b w:val="0"/>
                      <w:bCs w:val="0"/>
                      <w:color w:val="auto"/>
                      <w:sz w:val="24"/>
                      <w:szCs w:val="24"/>
                      <w:shd w:val="clear" w:color="auto" w:fill="auto"/>
                      <w:lang w:eastAsia="zh-CN"/>
                    </w:rPr>
                    <w:t>：</w:t>
                  </w:r>
                  <w:r>
                    <w:rPr>
                      <w:rFonts w:hint="default" w:ascii="Times New Roman" w:hAnsi="Times New Roman" w:eastAsia="宋体" w:cs="Times New Roman"/>
                      <w:b w:val="0"/>
                      <w:bCs w:val="0"/>
                      <w:color w:val="auto"/>
                      <w:sz w:val="24"/>
                      <w:szCs w:val="24"/>
                      <w:u w:val="none"/>
                      <w:shd w:val="clear" w:color="auto" w:fill="auto"/>
                      <w:lang w:val="en-US" w:eastAsia="zh-CN"/>
                    </w:rPr>
                    <w:t xml:space="preserve">  </w:t>
                  </w:r>
                </w:p>
              </w:tc>
            </w:tr>
            <w:tr w14:paraId="20E8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8522" w:type="dxa"/>
                  <w:shd w:val="clear" w:color="auto" w:fill="auto"/>
                  <w:noWrap w:val="0"/>
                  <w:vAlign w:val="center"/>
                </w:tcPr>
                <w:p w14:paraId="505048C6">
                  <w:pPr>
                    <w:autoSpaceDN w:val="0"/>
                    <w:spacing w:line="520" w:lineRule="exact"/>
                    <w:rPr>
                      <w:rFonts w:hint="default" w:ascii="Times New Roman" w:hAnsi="Times New Roman" w:eastAsia="宋体" w:cs="Times New Roman"/>
                      <w:b/>
                      <w:bCs/>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招募人群特征：</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健康者</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患者</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弱势群体</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孕妇</w:t>
                  </w:r>
                </w:p>
              </w:tc>
            </w:tr>
            <w:tr w14:paraId="2A7A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8522" w:type="dxa"/>
                  <w:shd w:val="clear" w:color="auto" w:fill="auto"/>
                  <w:noWrap w:val="0"/>
                  <w:vAlign w:val="center"/>
                </w:tcPr>
                <w:p w14:paraId="0FBED7CD">
                  <w:pPr>
                    <w:autoSpaceDN w:val="0"/>
                    <w:spacing w:line="520" w:lineRule="exact"/>
                    <w:rPr>
                      <w:rFonts w:hint="default" w:ascii="Times New Roman" w:hAnsi="Times New Roman" w:eastAsia="宋体" w:cs="Times New Roman"/>
                      <w:b/>
                      <w:bCs/>
                      <w:color w:val="auto"/>
                      <w:sz w:val="24"/>
                      <w:szCs w:val="24"/>
                      <w:shd w:val="clear" w:color="auto" w:fill="auto"/>
                    </w:rPr>
                  </w:pPr>
                  <w:r>
                    <w:rPr>
                      <w:rFonts w:hint="default" w:ascii="Times New Roman" w:hAnsi="Times New Roman" w:eastAsia="宋体" w:cs="Times New Roman"/>
                      <w:b/>
                      <w:bCs/>
                      <w:color w:val="auto"/>
                      <w:sz w:val="24"/>
                      <w:szCs w:val="24"/>
                      <w:shd w:val="clear" w:color="auto" w:fill="auto"/>
                    </w:rPr>
                    <w:t>弱势群体的特征</w:t>
                  </w:r>
                  <w:r>
                    <w:rPr>
                      <w:rFonts w:hint="eastAsia" w:ascii="Times New Roman" w:hAnsi="Times New Roman" w:eastAsia="宋体" w:cs="Times New Roman"/>
                      <w:b/>
                      <w:bCs/>
                      <w:color w:val="auto"/>
                      <w:sz w:val="24"/>
                      <w:szCs w:val="24"/>
                      <w:shd w:val="clear" w:color="auto" w:fill="auto"/>
                      <w:lang w:eastAsia="zh-CN"/>
                    </w:rPr>
                    <w:t>：</w:t>
                  </w:r>
                  <w:r>
                    <w:rPr>
                      <w:rFonts w:hint="default" w:ascii="Times New Roman" w:hAnsi="Times New Roman" w:eastAsia="宋体" w:cs="Times New Roman"/>
                      <w:color w:val="auto"/>
                      <w:sz w:val="24"/>
                      <w:szCs w:val="24"/>
                      <w:shd w:val="clear" w:color="auto" w:fill="auto"/>
                    </w:rPr>
                    <w:t>（选择弱势群体，填写下列选项）</w:t>
                  </w:r>
                </w:p>
                <w:p w14:paraId="5CA0AA1C">
                  <w:pPr>
                    <w:autoSpaceDN w:val="0"/>
                    <w:spacing w:line="520" w:lineRule="exact"/>
                    <w:rPr>
                      <w:rFonts w:hint="default" w:ascii="Times New Roman" w:hAnsi="Times New Roman" w:eastAsia="宋体" w:cs="Times New Roman"/>
                      <w:b w:val="0"/>
                      <w:bCs w:val="0"/>
                      <w:color w:val="auto"/>
                      <w:sz w:val="24"/>
                      <w:szCs w:val="24"/>
                      <w:shd w:val="clear" w:color="auto" w:fill="auto"/>
                    </w:rPr>
                  </w:pPr>
                  <w:r>
                    <w:rPr>
                      <w:rFonts w:hint="default" w:ascii="Times New Roman" w:hAnsi="Times New Roman" w:eastAsia="宋体" w:cs="Times New Roman"/>
                      <w:b w:val="0"/>
                      <w:bCs w:val="0"/>
                      <w:color w:val="auto"/>
                      <w:sz w:val="24"/>
                      <w:szCs w:val="24"/>
                      <w:shd w:val="clear" w:color="auto" w:fill="auto"/>
                    </w:rPr>
                    <w:t>没有能力给予知情同意的人群</w:t>
                  </w:r>
                  <w:r>
                    <w:rPr>
                      <w:rFonts w:hint="default" w:ascii="Times New Roman" w:hAnsi="Times New Roman" w:eastAsia="宋体" w:cs="Times New Roman"/>
                      <w:b w:val="0"/>
                      <w:bCs w:val="0"/>
                      <w:color w:val="auto"/>
                      <w:sz w:val="24"/>
                      <w:szCs w:val="24"/>
                      <w:shd w:val="clear" w:color="auto" w:fill="auto"/>
                      <w:lang w:eastAsia="zh-CN"/>
                    </w:rPr>
                    <w:t>：</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儿童/未成年人</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认知障碍或因健康状况而没有能力做出知情同意的成年人</w:t>
                  </w:r>
                </w:p>
                <w:p w14:paraId="732BEC14">
                  <w:pPr>
                    <w:autoSpaceDN w:val="0"/>
                    <w:spacing w:line="520" w:lineRule="exact"/>
                    <w:rPr>
                      <w:rFonts w:hint="default" w:ascii="Times New Roman" w:hAnsi="Times New Roman" w:eastAsia="宋体" w:cs="Times New Roman"/>
                      <w:b w:val="0"/>
                      <w:bCs w:val="0"/>
                      <w:color w:val="auto"/>
                      <w:sz w:val="24"/>
                      <w:szCs w:val="24"/>
                      <w:shd w:val="clear" w:color="auto" w:fill="auto"/>
                      <w:lang w:val="en-US" w:eastAsia="zh-CN"/>
                    </w:rPr>
                  </w:pPr>
                  <w:r>
                    <w:rPr>
                      <w:rFonts w:hint="default" w:ascii="Times New Roman" w:hAnsi="Times New Roman" w:eastAsia="宋体" w:cs="Times New Roman"/>
                      <w:b w:val="0"/>
                      <w:bCs w:val="0"/>
                      <w:color w:val="auto"/>
                      <w:sz w:val="24"/>
                      <w:szCs w:val="24"/>
                      <w:shd w:val="clear" w:color="auto" w:fill="auto"/>
                    </w:rPr>
                    <w:t>容易受到强迫或不正当影响的人群</w:t>
                  </w:r>
                  <w:r>
                    <w:rPr>
                      <w:rFonts w:hint="default" w:ascii="Times New Roman" w:hAnsi="Times New Roman" w:eastAsia="宋体" w:cs="Times New Roman"/>
                      <w:b w:val="0"/>
                      <w:bCs w:val="0"/>
                      <w:color w:val="auto"/>
                      <w:sz w:val="24"/>
                      <w:szCs w:val="24"/>
                      <w:shd w:val="clear" w:color="auto" w:fill="auto"/>
                      <w:lang w:eastAsia="zh-CN"/>
                    </w:rPr>
                    <w:t>：</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申办者/研究者的雇员或学生</w:t>
                  </w:r>
                  <w:r>
                    <w:rPr>
                      <w:rFonts w:hint="default" w:ascii="Times New Roman" w:hAnsi="Times New Roman" w:eastAsia="宋体" w:cs="Times New Roman"/>
                      <w:b w:val="0"/>
                      <w:bCs w:val="0"/>
                      <w:color w:val="auto"/>
                      <w:sz w:val="24"/>
                      <w:szCs w:val="24"/>
                      <w:shd w:val="clear" w:color="auto" w:fill="auto"/>
                      <w:lang w:val="en-US" w:eastAsia="zh-CN"/>
                    </w:rPr>
                    <w:t xml:space="preserve">  </w:t>
                  </w:r>
                </w:p>
                <w:p w14:paraId="08245218">
                  <w:pPr>
                    <w:autoSpaceDN w:val="0"/>
                    <w:spacing w:line="520" w:lineRule="exact"/>
                    <w:rPr>
                      <w:rFonts w:hint="default" w:ascii="Times New Roman" w:hAnsi="Times New Roman" w:eastAsia="宋体" w:cs="Times New Roman"/>
                      <w:b/>
                      <w:bCs/>
                      <w:color w:val="auto"/>
                      <w:sz w:val="24"/>
                      <w:szCs w:val="24"/>
                      <w:shd w:val="clear" w:color="auto" w:fill="auto"/>
                      <w:lang w:eastAsia="zh-CN"/>
                    </w:rPr>
                  </w:pP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教育/经济地位低下的人员</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疾病终末期患者</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囚犯</w:t>
                  </w:r>
                  <w:r>
                    <w:rPr>
                      <w:rFonts w:hint="default" w:ascii="Times New Roman" w:hAnsi="Times New Roman" w:eastAsia="宋体" w:cs="Times New Roman"/>
                      <w:b w:val="0"/>
                      <w:bCs w:val="0"/>
                      <w:color w:val="auto"/>
                      <w:sz w:val="24"/>
                      <w:szCs w:val="24"/>
                      <w:shd w:val="clear" w:color="auto" w:fill="auto"/>
                      <w:lang w:val="en-US" w:eastAsia="zh-CN"/>
                    </w:rPr>
                    <w:t xml:space="preserve">  </w:t>
                  </w:r>
                  <w:r>
                    <w:rPr>
                      <w:rFonts w:hint="default" w:ascii="Times New Roman" w:hAnsi="Times New Roman" w:eastAsia="宋体" w:cs="Times New Roman"/>
                      <w:color w:val="auto"/>
                      <w:sz w:val="24"/>
                      <w:shd w:val="clear" w:color="auto" w:fill="auto"/>
                    </w:rPr>
                    <w:t>□</w:t>
                  </w:r>
                  <w:r>
                    <w:rPr>
                      <w:rFonts w:hint="default" w:ascii="Times New Roman" w:hAnsi="Times New Roman" w:eastAsia="宋体" w:cs="Times New Roman"/>
                      <w:b w:val="0"/>
                      <w:bCs w:val="0"/>
                      <w:color w:val="auto"/>
                      <w:sz w:val="24"/>
                      <w:szCs w:val="24"/>
                      <w:shd w:val="clear" w:color="auto" w:fill="auto"/>
                    </w:rPr>
                    <w:t>其他</w:t>
                  </w:r>
                  <w:r>
                    <w:rPr>
                      <w:rFonts w:hint="default" w:ascii="Times New Roman" w:hAnsi="Times New Roman" w:eastAsia="宋体" w:cs="Times New Roman"/>
                      <w:b w:val="0"/>
                      <w:bCs w:val="0"/>
                      <w:color w:val="auto"/>
                      <w:sz w:val="24"/>
                      <w:szCs w:val="24"/>
                      <w:shd w:val="clear" w:color="auto" w:fill="auto"/>
                      <w:lang w:eastAsia="zh-CN"/>
                    </w:rPr>
                    <w:t>：</w:t>
                  </w:r>
                </w:p>
              </w:tc>
            </w:tr>
            <w:tr w14:paraId="72C3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shd w:val="clear" w:color="auto" w:fill="auto"/>
                  <w:noWrap w:val="0"/>
                  <w:vAlign w:val="center"/>
                </w:tcPr>
                <w:p w14:paraId="7C15E307">
                  <w:pPr>
                    <w:autoSpaceDN w:val="0"/>
                    <w:spacing w:line="520" w:lineRule="exact"/>
                    <w:jc w:val="center"/>
                    <w:rPr>
                      <w:rFonts w:hint="default" w:ascii="Times New Roman" w:hAnsi="Times New Roman" w:eastAsia="宋体" w:cs="Times New Roman"/>
                      <w:b w:val="0"/>
                      <w:bCs w:val="0"/>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声明及签字</w:t>
                  </w:r>
                </w:p>
              </w:tc>
            </w:tr>
            <w:tr w14:paraId="7102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8522" w:type="dxa"/>
                  <w:shd w:val="clear" w:color="auto" w:fill="auto"/>
                  <w:noWrap w:val="0"/>
                  <w:vAlign w:val="center"/>
                </w:tcPr>
                <w:p w14:paraId="57F39C27">
                  <w:pPr>
                    <w:autoSpaceDN w:val="0"/>
                    <w:spacing w:line="520" w:lineRule="exact"/>
                    <w:ind w:firstLine="480" w:firstLineChars="200"/>
                    <w:rPr>
                      <w:rFonts w:hint="default" w:ascii="Times New Roman" w:hAnsi="Times New Roman" w:eastAsia="宋体" w:cs="Times New Roman"/>
                      <w:b w:val="0"/>
                      <w:bCs w:val="0"/>
                      <w:color w:val="auto"/>
                      <w:sz w:val="24"/>
                      <w:szCs w:val="24"/>
                      <w:shd w:val="clear" w:color="auto" w:fill="auto"/>
                      <w:lang w:eastAsia="zh-CN"/>
                    </w:rPr>
                  </w:pPr>
                  <w:r>
                    <w:rPr>
                      <w:rFonts w:hint="default" w:ascii="Times New Roman" w:hAnsi="Times New Roman" w:eastAsia="宋体" w:cs="Times New Roman"/>
                      <w:b w:val="0"/>
                      <w:bCs w:val="0"/>
                      <w:color w:val="auto"/>
                      <w:sz w:val="24"/>
                      <w:szCs w:val="24"/>
                      <w:shd w:val="clear" w:color="auto" w:fill="auto"/>
                    </w:rPr>
                    <w:t>我证实由我签名的</w:t>
                  </w:r>
                  <w:r>
                    <w:rPr>
                      <w:rFonts w:hint="default" w:ascii="Times New Roman" w:hAnsi="Times New Roman" w:eastAsia="宋体" w:cs="Times New Roman"/>
                      <w:b w:val="0"/>
                      <w:bCs w:val="0"/>
                      <w:color w:val="auto"/>
                      <w:sz w:val="24"/>
                      <w:szCs w:val="24"/>
                      <w:shd w:val="clear" w:color="auto" w:fill="auto"/>
                      <w:lang w:eastAsia="zh-CN"/>
                    </w:rPr>
                    <w:t>本</w:t>
                  </w:r>
                  <w:r>
                    <w:rPr>
                      <w:rFonts w:hint="default" w:ascii="Times New Roman" w:hAnsi="Times New Roman" w:eastAsia="宋体" w:cs="Times New Roman"/>
                      <w:b w:val="0"/>
                      <w:bCs w:val="0"/>
                      <w:color w:val="auto"/>
                      <w:sz w:val="24"/>
                      <w:szCs w:val="24"/>
                      <w:shd w:val="clear" w:color="auto" w:fill="auto"/>
                    </w:rPr>
                    <w:t>申请报告的各项资料已由我检查审阅，并保证在临床试验实施过程中所有信息是真实的、准确的并符合研究方案的要求，符合GCP及国家相关法律法规的要求</w:t>
                  </w:r>
                  <w:r>
                    <w:rPr>
                      <w:rFonts w:hint="default" w:ascii="Times New Roman" w:hAnsi="Times New Roman" w:eastAsia="宋体" w:cs="Times New Roman"/>
                      <w:b w:val="0"/>
                      <w:bCs w:val="0"/>
                      <w:color w:val="auto"/>
                      <w:sz w:val="24"/>
                      <w:szCs w:val="24"/>
                      <w:shd w:val="clear" w:color="auto" w:fill="auto"/>
                      <w:lang w:eastAsia="zh-CN"/>
                    </w:rPr>
                    <w:t>。</w:t>
                  </w:r>
                </w:p>
                <w:p w14:paraId="0099A588">
                  <w:pPr>
                    <w:autoSpaceDN w:val="0"/>
                    <w:spacing w:line="520" w:lineRule="exact"/>
                    <w:ind w:firstLine="480" w:firstLineChars="200"/>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b w:val="0"/>
                      <w:bCs w:val="0"/>
                      <w:color w:val="auto"/>
                      <w:sz w:val="24"/>
                      <w:szCs w:val="24"/>
                      <w:shd w:val="clear" w:color="auto" w:fill="auto"/>
                    </w:rPr>
                    <w:t>主要研究者申明本人和所有研究人员，都没有与研究项目存在可能的利益冲突。</w:t>
                  </w:r>
                </w:p>
              </w:tc>
            </w:tr>
            <w:tr w14:paraId="2981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22" w:type="dxa"/>
                  <w:shd w:val="clear" w:color="auto" w:fill="auto"/>
                  <w:noWrap w:val="0"/>
                  <w:vAlign w:val="center"/>
                </w:tcPr>
                <w:p w14:paraId="69EED9A0">
                  <w:pPr>
                    <w:autoSpaceDN w:val="0"/>
                    <w:spacing w:line="520" w:lineRule="exact"/>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b/>
                      <w:bCs/>
                      <w:color w:val="auto"/>
                      <w:sz w:val="24"/>
                      <w:szCs w:val="24"/>
                      <w:shd w:val="clear" w:color="auto" w:fill="auto"/>
                    </w:rPr>
                    <w:t>主要研究者签名</w:t>
                  </w:r>
                  <w:r>
                    <w:rPr>
                      <w:rFonts w:hint="default" w:ascii="Times New Roman" w:hAnsi="Times New Roman" w:eastAsia="宋体" w:cs="Times New Roman"/>
                      <w:b/>
                      <w:bCs/>
                      <w:color w:val="auto"/>
                      <w:sz w:val="24"/>
                      <w:szCs w:val="24"/>
                      <w:shd w:val="clear" w:color="auto" w:fill="auto"/>
                      <w:lang w:eastAsia="zh-CN"/>
                    </w:rPr>
                    <w:t>：</w:t>
                  </w:r>
                  <w:r>
                    <w:rPr>
                      <w:rFonts w:hint="default" w:ascii="Times New Roman" w:hAnsi="Times New Roman" w:eastAsia="宋体" w:cs="Times New Roman"/>
                      <w:b/>
                      <w:bCs/>
                      <w:color w:val="auto"/>
                      <w:sz w:val="24"/>
                      <w:szCs w:val="24"/>
                      <w:u w:val="single"/>
                      <w:shd w:val="clear" w:color="auto" w:fill="auto"/>
                      <w:lang w:val="en-US" w:eastAsia="zh-CN"/>
                    </w:rPr>
                    <w:t xml:space="preserve">                        </w:t>
                  </w:r>
                  <w:r>
                    <w:rPr>
                      <w:rFonts w:hint="default" w:ascii="Times New Roman" w:hAnsi="Times New Roman" w:eastAsia="宋体" w:cs="Times New Roman"/>
                      <w:b/>
                      <w:bCs/>
                      <w:color w:val="auto"/>
                      <w:sz w:val="24"/>
                      <w:szCs w:val="24"/>
                      <w:shd w:val="clear" w:color="auto" w:fill="auto"/>
                    </w:rPr>
                    <w:t>日期：</w:t>
                  </w:r>
                  <w:r>
                    <w:rPr>
                      <w:rFonts w:hint="default" w:ascii="Times New Roman" w:hAnsi="Times New Roman" w:eastAsia="宋体" w:cs="Times New Roman"/>
                      <w:b/>
                      <w:bCs/>
                      <w:color w:val="auto"/>
                      <w:sz w:val="24"/>
                      <w:szCs w:val="24"/>
                      <w:u w:val="single"/>
                      <w:shd w:val="clear" w:color="auto" w:fill="auto"/>
                      <w:lang w:val="en-US" w:eastAsia="zh-CN"/>
                    </w:rPr>
                    <w:t xml:space="preserve">                        </w:t>
                  </w:r>
                </w:p>
              </w:tc>
            </w:tr>
          </w:tbl>
          <w:p w14:paraId="0CAA90E6">
            <w:pPr>
              <w:spacing w:line="360" w:lineRule="auto"/>
              <w:rPr>
                <w:rFonts w:hint="default" w:ascii="Times New Roman" w:hAnsi="Times New Roman" w:eastAsia="宋体" w:cs="Times New Roman"/>
                <w:color w:val="auto"/>
                <w:sz w:val="24"/>
                <w:szCs w:val="24"/>
                <w:shd w:val="clear" w:color="auto" w:fill="auto"/>
              </w:rPr>
            </w:pPr>
            <w:r>
              <w:rPr>
                <w:rFonts w:hint="default" w:ascii="Times New Roman" w:hAnsi="Times New Roman" w:eastAsia="宋体" w:cs="Times New Roman"/>
                <w:color w:val="auto"/>
                <w:sz w:val="24"/>
                <w:szCs w:val="24"/>
                <w:shd w:val="clear" w:color="auto" w:fill="auto"/>
              </w:rPr>
              <w:t>该研究方案是否曾被暂停或者终止过？</w:t>
            </w:r>
            <w:r>
              <w:rPr>
                <w:rFonts w:hint="default" w:ascii="Times New Roman" w:hAnsi="Times New Roman" w:eastAsia="宋体" w:cs="Times New Roman"/>
                <w:color w:val="auto"/>
                <w:sz w:val="24"/>
                <w:szCs w:val="24"/>
                <w:shd w:val="clear" w:color="auto" w:fill="auto"/>
                <w:lang w:eastAsia="zh-CN"/>
              </w:rPr>
              <w:t>□</w:t>
            </w:r>
            <w:r>
              <w:rPr>
                <w:rFonts w:hint="default" w:ascii="Times New Roman" w:hAnsi="Times New Roman" w:eastAsia="宋体" w:cs="Times New Roman"/>
                <w:color w:val="auto"/>
                <w:sz w:val="24"/>
                <w:szCs w:val="24"/>
                <w:shd w:val="clear" w:color="auto" w:fill="auto"/>
              </w:rPr>
              <w:t>是    □否</w:t>
            </w:r>
            <w:bookmarkStart w:id="6" w:name="_GoBack"/>
            <w:bookmarkEnd w:id="6"/>
          </w:p>
        </w:tc>
      </w:tr>
    </w:tbl>
    <w:p w14:paraId="284062FD">
      <w:pPr>
        <w:spacing w:line="360" w:lineRule="auto"/>
        <w:rPr>
          <w:rFonts w:hint="default" w:ascii="Times New Roman" w:hAnsi="Times New Roman" w:eastAsia="宋体" w:cs="Times New Roman"/>
          <w:color w:val="auto"/>
          <w:sz w:val="24"/>
        </w:rPr>
      </w:pPr>
    </w:p>
    <w:bookmarkEnd w:id="0"/>
    <w:p w14:paraId="27FE0F89">
      <w:pPr>
        <w:tabs>
          <w:tab w:val="left" w:pos="720"/>
        </w:tabs>
        <w:spacing w:line="360" w:lineRule="auto"/>
        <w:jc w:val="center"/>
        <w:rPr>
          <w:rFonts w:hint="default" w:ascii="Times New Roman" w:hAnsi="Times New Roman" w:eastAsia="宋体" w:cs="Times New Roman"/>
          <w:b/>
          <w:sz w:val="24"/>
          <w:u w:val="single"/>
        </w:rPr>
      </w:pPr>
      <w:r>
        <w:rPr>
          <w:rFonts w:hint="default" w:ascii="Times New Roman" w:hAnsi="Times New Roman" w:eastAsia="宋体" w:cs="Times New Roman"/>
          <w:b/>
          <w:sz w:val="24"/>
        </w:rPr>
        <w:br w:type="page"/>
      </w:r>
      <w:r>
        <w:rPr>
          <w:rFonts w:hint="default" w:ascii="Times New Roman" w:hAnsi="Times New Roman" w:eastAsia="宋体" w:cs="Times New Roman"/>
          <w:b/>
          <w:sz w:val="24"/>
        </w:rPr>
        <w:t>填表说明</w:t>
      </w:r>
    </w:p>
    <w:p w14:paraId="0E9FFC38">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请在填表前仔细阅读伦理审查申请指南。</w:t>
      </w:r>
    </w:p>
    <w:p w14:paraId="57BFB5C7">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本表除签名外，全部要求打印呈送。</w:t>
      </w:r>
    </w:p>
    <w:p w14:paraId="7B0C249E">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表格不得有空格，对于不适用的内容，可以斜杠填写。</w:t>
      </w:r>
    </w:p>
    <w:p w14:paraId="7D49804C">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本表要求所附的全部研究资料包括：研究方案、知情同意书、研究病历、病例报告表、招募材料、研究者手册、临床前研究资料、主要研究者简历和培训证书、其他</w:t>
      </w:r>
      <w:r>
        <w:rPr>
          <w:rFonts w:hint="default" w:ascii="Times New Roman" w:hAnsi="Times New Roman" w:eastAsia="宋体" w:cs="Times New Roman"/>
          <w:szCs w:val="21"/>
          <w:lang w:eastAsia="zh-CN"/>
        </w:rPr>
        <w:t>医学</w:t>
      </w:r>
      <w:r>
        <w:rPr>
          <w:rFonts w:hint="default" w:ascii="Times New Roman" w:hAnsi="Times New Roman" w:eastAsia="宋体" w:cs="Times New Roman"/>
          <w:szCs w:val="21"/>
        </w:rPr>
        <w:t>伦理委员会或机构对该申请项目的重要决定、合法有效的研究批准文件、申办方资质证明、药检报告、及其他将或可能在研究中涉及或与研究关联的资料。</w:t>
      </w:r>
    </w:p>
    <w:p w14:paraId="676934EB">
      <w:pPr>
        <w:numPr>
          <w:ilvl w:val="0"/>
          <w:numId w:val="1"/>
        </w:numPr>
        <w:tabs>
          <w:tab w:val="left" w:pos="426"/>
          <w:tab w:val="left" w:pos="525"/>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药物和器械临床试验按CFDA的有关规则，由GCP机构办公室进行初步审查。</w:t>
      </w:r>
    </w:p>
    <w:p w14:paraId="04FC0341">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研究负责人和研究项目所在部门负责人应按要求在审查申请表上签名。委员会办公室不接收任何没有按要求完成全部签名的审查申请。</w:t>
      </w:r>
    </w:p>
    <w:p w14:paraId="6CE17ECF">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lang w:eastAsia="zh-CN"/>
        </w:rPr>
      </w:pPr>
      <w:r>
        <w:rPr>
          <w:rFonts w:hint="default" w:ascii="Times New Roman" w:hAnsi="Times New Roman" w:eastAsia="宋体" w:cs="Times New Roman"/>
          <w:szCs w:val="21"/>
        </w:rPr>
        <w:t>所有研究申请和文本、资料在递交委员会审查前，由委员会秘书进行初步审查，并由主任委员确定主要审查者，委员会办公室或主要审查者可能需要询问研究负责人问题、提出修改意见、要求增补研究材料及要求澄清部分条款。</w:t>
      </w:r>
      <w:r>
        <w:rPr>
          <w:rFonts w:hint="default" w:ascii="Times New Roman" w:hAnsi="Times New Roman" w:eastAsia="宋体" w:cs="Times New Roman"/>
          <w:szCs w:val="21"/>
          <w:lang w:eastAsia="zh-CN"/>
        </w:rPr>
        <w:t>需要主要研究者在国家医学研究登记备案信息系统上传信息。</w:t>
      </w:r>
    </w:p>
    <w:p w14:paraId="3FEA4106">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伦理审查委员会应当要求研究者提供审查所需材料，并在受理后30天内开展伦理审查并出具审查意见。</w:t>
      </w:r>
    </w:p>
    <w:p w14:paraId="2D5EDB3F">
      <w:pPr>
        <w:numPr>
          <w:ilvl w:val="0"/>
          <w:numId w:val="1"/>
        </w:numPr>
        <w:tabs>
          <w:tab w:val="left" w:pos="426"/>
        </w:tabs>
        <w:spacing w:line="360" w:lineRule="auto"/>
        <w:ind w:left="425" w:leftChars="0" w:hanging="425" w:firstLineChars="0"/>
        <w:rPr>
          <w:rFonts w:hint="default" w:ascii="Times New Roman" w:hAnsi="Times New Roman" w:eastAsia="宋体" w:cs="Times New Roman"/>
          <w:szCs w:val="21"/>
        </w:rPr>
      </w:pPr>
      <w:r>
        <w:rPr>
          <w:rFonts w:hint="default" w:ascii="Times New Roman" w:hAnsi="Times New Roman" w:eastAsia="宋体" w:cs="Times New Roman"/>
          <w:szCs w:val="21"/>
        </w:rPr>
        <w:t>所有审查申请表须递交原件二份，须完成全部签名。</w:t>
      </w:r>
    </w:p>
    <w:p w14:paraId="6960C06C">
      <w:pPr>
        <w:numPr>
          <w:ilvl w:val="0"/>
          <w:numId w:val="0"/>
        </w:numPr>
        <w:tabs>
          <w:tab w:val="left" w:pos="426"/>
        </w:tabs>
        <w:spacing w:line="360" w:lineRule="auto"/>
        <w:ind w:leftChars="0" w:firstLine="420" w:firstLineChars="200"/>
        <w:rPr>
          <w:rFonts w:hint="default" w:ascii="Times New Roman" w:hAnsi="Times New Roman" w:eastAsia="宋体" w:cs="Times New Roman"/>
          <w:szCs w:val="21"/>
          <w:lang w:eastAsia="zh-CN"/>
        </w:rPr>
      </w:pPr>
    </w:p>
    <w:p w14:paraId="671314BE">
      <w:pPr>
        <w:numPr>
          <w:ilvl w:val="0"/>
          <w:numId w:val="0"/>
        </w:numPr>
        <w:tabs>
          <w:tab w:val="left" w:pos="426"/>
        </w:tabs>
        <w:spacing w:line="360" w:lineRule="auto"/>
        <w:ind w:leftChars="0" w:firstLine="420" w:firstLineChars="200"/>
        <w:rPr>
          <w:rFonts w:hint="default" w:ascii="Times New Roman" w:hAnsi="Times New Roman" w:eastAsia="宋体" w:cs="Times New Roman"/>
          <w:color w:val="92D050"/>
          <w:szCs w:val="21"/>
          <w:lang w:val="en-US" w:eastAsia="zh-CN"/>
        </w:rPr>
      </w:pPr>
      <w:r>
        <w:rPr>
          <w:rFonts w:hint="default" w:ascii="Times New Roman" w:hAnsi="Times New Roman" w:eastAsia="宋体" w:cs="Times New Roman"/>
          <w:szCs w:val="21"/>
          <w:lang w:eastAsia="zh-CN"/>
        </w:rPr>
        <w:t>医学</w:t>
      </w:r>
      <w:r>
        <w:rPr>
          <w:rFonts w:hint="default" w:ascii="Times New Roman" w:hAnsi="Times New Roman" w:eastAsia="宋体" w:cs="Times New Roman"/>
          <w:szCs w:val="21"/>
        </w:rPr>
        <w:t>伦理委员会办公室</w:t>
      </w:r>
      <w:r>
        <w:rPr>
          <w:rFonts w:hint="default" w:ascii="Times New Roman" w:hAnsi="Times New Roman" w:eastAsia="宋体" w:cs="Times New Roman"/>
          <w:szCs w:val="21"/>
          <w:lang w:eastAsia="zh-CN"/>
        </w:rPr>
        <w:t>，</w:t>
      </w:r>
      <w:r>
        <w:rPr>
          <w:rFonts w:hint="default" w:ascii="Times New Roman" w:hAnsi="Times New Roman" w:eastAsia="宋体" w:cs="Times New Roman"/>
          <w:color w:val="000000"/>
          <w:szCs w:val="21"/>
        </w:rPr>
        <w:t>联系电话：</w:t>
      </w:r>
      <w:r>
        <w:rPr>
          <w:rFonts w:hint="default" w:ascii="Times New Roman" w:hAnsi="Times New Roman" w:eastAsia="宋体" w:cs="Times New Roman"/>
          <w:color w:val="000000"/>
          <w:szCs w:val="21"/>
          <w:lang w:val="en-US" w:eastAsia="zh-CN"/>
        </w:rPr>
        <w:t>0516-</w:t>
      </w:r>
      <w:r>
        <w:rPr>
          <w:rFonts w:hint="default" w:ascii="Times New Roman" w:hAnsi="Times New Roman" w:eastAsia="宋体" w:cs="Times New Roman"/>
          <w:color w:val="000000"/>
          <w:szCs w:val="21"/>
        </w:rPr>
        <w:t>857</w:t>
      </w:r>
      <w:r>
        <w:rPr>
          <w:rFonts w:hint="default" w:ascii="Times New Roman" w:hAnsi="Times New Roman" w:eastAsia="宋体" w:cs="Times New Roman"/>
          <w:color w:val="000000"/>
          <w:szCs w:val="21"/>
          <w:lang w:val="en-US" w:eastAsia="zh-CN"/>
        </w:rPr>
        <w:t>87533。</w:t>
      </w:r>
    </w:p>
    <w:p w14:paraId="0DA7FAEA">
      <w:pPr>
        <w:rPr>
          <w:rFonts w:hint="default" w:ascii="Times New Roman" w:hAnsi="Times New Roman" w:eastAsia="宋体" w:cs="Times New Roma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406F0">
    <w:pPr>
      <w:pStyle w:val="4"/>
      <w:pBdr>
        <w:bottom w:val="single" w:color="auto" w:sz="4" w:space="1"/>
      </w:pBdr>
      <w:jc w:val="both"/>
    </w:pPr>
    <w:r>
      <w:drawing>
        <wp:inline distT="0" distB="0" distL="114300" distR="114300">
          <wp:extent cx="1979930" cy="739140"/>
          <wp:effectExtent l="0" t="0" r="1270" b="381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1"/>
                  <a:stretch>
                    <a:fillRect/>
                  </a:stretch>
                </pic:blipFill>
                <pic:spPr>
                  <a:xfrm>
                    <a:off x="0" y="0"/>
                    <a:ext cx="1979930" cy="739140"/>
                  </a:xfrm>
                  <a:prstGeom prst="rect">
                    <a:avLst/>
                  </a:prstGeom>
                  <a:noFill/>
                  <a:ln>
                    <a:noFill/>
                  </a:ln>
                </pic:spPr>
              </pic:pic>
            </a:graphicData>
          </a:graphic>
        </wp:inline>
      </w:drawing>
    </w:r>
    <w:r>
      <w:rPr>
        <w:rFonts w:hint="eastAsia"/>
        <w:lang w:val="en-US" w:eastAsia="zh-CN"/>
      </w:rPr>
      <w:t xml:space="preserve">                                       </w:t>
    </w:r>
    <w:r>
      <w:rPr>
        <w:rFonts w:hint="eastAsia" w:cs="宋体"/>
        <w:sz w:val="18"/>
        <w:szCs w:val="18"/>
        <w:lang w:eastAsia="zh-CN"/>
      </w:rPr>
      <w:t>医学伦理委员会</w:t>
    </w:r>
    <w:r>
      <w:rPr>
        <w:rFonts w:hint="eastAsia" w:cs="宋体"/>
        <w:sz w:val="18"/>
        <w:szCs w:val="18"/>
      </w:rPr>
      <w:t>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CFED3D"/>
    <w:multiLevelType w:val="singleLevel"/>
    <w:tmpl w:val="B1CFED3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094AD1"/>
    <w:rsid w:val="164F3F6B"/>
    <w:rsid w:val="19283CD1"/>
    <w:rsid w:val="47BA421F"/>
    <w:rsid w:val="63094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1573</Words>
  <Characters>1619</Characters>
  <Lines>0</Lines>
  <Paragraphs>0</Paragraphs>
  <TotalTime>3</TotalTime>
  <ScaleCrop>false</ScaleCrop>
  <LinksUpToDate>false</LinksUpToDate>
  <CharactersWithSpaces>2016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2026-06-09T07:27:00Z</dcterms:created>
  <dc:creator>JIESSIE</dc:creator>
  <cp:lastModifiedBy>JIESSIE</cp:lastModifiedBy>
  <dcterms:modified xsi:type="dcterms:W3CDTF">2026-06-09T09:42:06Z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3926B673283F4B9396D6AD197B99FA2D_11</vt:lpwstr>
  </property>
  <property fmtid="{D5CDD505-2E9C-101B-9397-08002B2CF9AE}" pid="4" name="KSOTemplateDocerSaveRecord">
    <vt:lpwstr>eyJoZGlkIjoiYjBmNWMxNGNhNDhjYWNmNjlhMzhiZDMxOGQ0YTIwNDAiLCJ1c2VySWQiOiI1MzkyMTg0In0=</vt:lpwstr>
  </property>
</Properties>
</file>