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E8ED2">
      <w:pPr>
        <w:spacing w:line="360" w:lineRule="auto"/>
        <w:rPr>
          <w:rFonts w:hint="default" w:ascii="Times New Roman" w:hAnsi="Times New Roman" w:eastAsia="宋体" w:cs="Times New Roman"/>
          <w:b/>
          <w:sz w:val="24"/>
        </w:rPr>
      </w:pPr>
      <w:bookmarkStart w:id="1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件14：</w:t>
      </w:r>
      <w:r>
        <w:rPr>
          <w:rFonts w:hint="default" w:ascii="Times New Roman" w:hAnsi="Times New Roman" w:eastAsia="宋体" w:cs="Times New Roman"/>
          <w:b/>
          <w:sz w:val="24"/>
        </w:rPr>
        <w:t>暂停提前终止研究报告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sz w:val="24"/>
        </w:rPr>
        <w:t>(</w:t>
      </w:r>
      <w:r>
        <w:rPr>
          <w:rFonts w:hint="default" w:ascii="Times New Roman" w:hAnsi="Times New Roman" w:eastAsia="宋体" w:cs="Times New Roman"/>
          <w:b/>
          <w:sz w:val="24"/>
        </w:rPr>
        <w:t>IEC-C-0</w:t>
      </w:r>
      <w:r>
        <w:rPr>
          <w:rFonts w:hint="default" w:ascii="Times New Roman" w:hAnsi="Times New Roman" w:eastAsia="宋体" w:cs="Times New Roman"/>
          <w:b/>
          <w:sz w:val="24"/>
        </w:rPr>
        <w:t>21</w:t>
      </w:r>
      <w:r>
        <w:rPr>
          <w:rFonts w:hint="default" w:ascii="Times New Roman" w:hAnsi="Times New Roman" w:eastAsia="宋体" w:cs="Times New Roman"/>
          <w:b/>
          <w:sz w:val="24"/>
        </w:rPr>
        <w:t>-A0</w:t>
      </w:r>
      <w:r>
        <w:rPr>
          <w:rFonts w:hint="default" w:ascii="Times New Roman" w:hAnsi="Times New Roman" w:eastAsia="宋体" w:cs="Times New Roman"/>
          <w:b/>
          <w:sz w:val="24"/>
        </w:rPr>
        <w:t>1</w:t>
      </w:r>
      <w:r>
        <w:rPr>
          <w:rFonts w:hint="default" w:ascii="Times New Roman" w:hAnsi="Times New Roman" w:eastAsia="宋体" w:cs="Times New Roman"/>
          <w:b/>
          <w:sz w:val="24"/>
        </w:rPr>
        <w:t>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</w:rPr>
        <w:t>)</w:t>
      </w:r>
    </w:p>
    <w:bookmarkEnd w:id="1"/>
    <w:p w14:paraId="68C9ED35">
      <w:pPr>
        <w:jc w:val="center"/>
        <w:rPr>
          <w:rFonts w:hint="default" w:ascii="Times New Roman" w:hAnsi="Times New Roman" w:eastAsia="宋体" w:cs="Times New Roman"/>
          <w:b/>
          <w:sz w:val="28"/>
        </w:rPr>
      </w:pPr>
      <w:r>
        <w:rPr>
          <w:rFonts w:hint="default" w:ascii="Times New Roman" w:hAnsi="Times New Roman" w:eastAsia="宋体" w:cs="Times New Roman"/>
          <w:b/>
          <w:sz w:val="28"/>
        </w:rPr>
        <w:t>暂停/提前终止研究报告</w:t>
      </w:r>
    </w:p>
    <w:p w14:paraId="38C52C6E">
      <w:pPr>
        <w:jc w:val="center"/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</w:pPr>
      <w:bookmarkStart w:id="0" w:name="OLE_LINK3"/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  <w:t>Suspension &amp; Termination Report Form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1"/>
        <w:gridCol w:w="178"/>
        <w:gridCol w:w="6435"/>
      </w:tblGrid>
      <w:tr w14:paraId="44FF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7C24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项目名称（编号）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62FF4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2CD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335ED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申办者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EAE9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6C1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58F37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CFDA</w:t>
            </w:r>
            <w:r>
              <w:rPr>
                <w:rFonts w:hint="default" w:ascii="Times New Roman" w:hAnsi="Times New Roman" w:eastAsia="宋体" w:cs="Times New Roman"/>
                <w:b/>
              </w:rPr>
              <w:t>批件号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FCB0C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0C73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2E475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临床研究单位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226E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245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926B2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承担科室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74D2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D88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EEF83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主要研究者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F596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306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45D0F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科室项目管理员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AC2DB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27E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7FECD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伦理审查批件号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C888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D01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7DCA2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有效期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45D8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868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7634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研究开始日期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645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</w:rPr>
              <w:t>日</w:t>
            </w:r>
          </w:p>
        </w:tc>
      </w:tr>
      <w:tr w14:paraId="0EAD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0C4A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研究终止日期</w:t>
            </w:r>
          </w:p>
        </w:tc>
        <w:tc>
          <w:tcPr>
            <w:tcW w:w="6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9A7C1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</w:rPr>
              <w:t>日</w:t>
            </w:r>
          </w:p>
        </w:tc>
      </w:tr>
      <w:tr w14:paraId="39DB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66E6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b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b/>
              </w:rPr>
              <w:t>信息</w:t>
            </w:r>
          </w:p>
        </w:tc>
      </w:tr>
      <w:tr w14:paraId="41B3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5873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合同研究总例数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178F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717D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4E56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已入组例数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1FA86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378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1D6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完成观察例数</w:t>
            </w:r>
          </w:p>
        </w:tc>
        <w:tc>
          <w:tcPr>
            <w:tcW w:w="6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EB360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541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83A4DA2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b/>
              </w:rPr>
              <w:t>暂停</w:t>
            </w:r>
            <w:r>
              <w:rPr>
                <w:rFonts w:hint="default" w:ascii="Times New Roman" w:hAnsi="Times New Roman" w:eastAsia="宋体" w:cs="Times New Roman"/>
                <w:b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</w:rPr>
              <w:t>提前终止研究的原因概述</w:t>
            </w:r>
          </w:p>
        </w:tc>
      </w:tr>
      <w:tr w14:paraId="5718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07F7">
            <w:pPr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b/>
              </w:rPr>
              <w:t>有序终止研究的程序</w:t>
            </w:r>
          </w:p>
        </w:tc>
      </w:tr>
      <w:tr w14:paraId="3742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935B">
            <w:pPr>
              <w:spacing w:line="360" w:lineRule="auto"/>
              <w:ind w:left="420"/>
              <w:rPr>
                <w:rFonts w:hint="default" w:ascii="Times New Roman" w:hAnsi="Times New Roman" w:eastAsia="宋体" w:cs="Times New Roman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医疗安排：</w:t>
            </w:r>
            <w:r>
              <w:rPr>
                <w:rFonts w:hint="default" w:ascii="Times New Roman" w:hAnsi="Times New Roman" w:eastAsia="宋体" w:cs="Times New Roman"/>
              </w:rPr>
              <w:t>□递减研究药物，□停用研究药物，□安排研究者随访，□安排实验室跟踪检查，□安排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</w:rPr>
              <w:t>主管医师继续治疗，□推荐相应的治疗</w:t>
            </w:r>
          </w:p>
        </w:tc>
      </w:tr>
      <w:tr w14:paraId="532A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59ADC">
            <w:pPr>
              <w:ind w:left="42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告知</w:t>
            </w:r>
            <w:r>
              <w:rPr>
                <w:rFonts w:hint="default" w:ascii="Times New Roman" w:hAnsi="Times New Roman" w:eastAsia="宋体" w:cs="Times New Roman"/>
                <w:b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b/>
              </w:rPr>
              <w:t>：</w:t>
            </w:r>
            <w:r>
              <w:rPr>
                <w:rFonts w:hint="default" w:ascii="Times New Roman" w:hAnsi="Times New Roman" w:eastAsia="宋体" w:cs="Times New Roman"/>
              </w:rPr>
              <w:t>□电话告知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</w:rPr>
              <w:t xml:space="preserve"> □书信告知</w:t>
            </w:r>
          </w:p>
        </w:tc>
      </w:tr>
      <w:tr w14:paraId="5BD3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6E45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主要研究者签字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9C56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9EE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4D783">
            <w:pPr>
              <w:jc w:val="center"/>
              <w:rPr>
                <w:rFonts w:hint="default" w:ascii="Times New Roman" w:hAnsi="Times New Roman" w:eastAsia="宋体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</w:rPr>
              <w:t>日期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59CB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            </w:t>
            </w:r>
          </w:p>
        </w:tc>
      </w:tr>
    </w:tbl>
    <w:p w14:paraId="3399A997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8239A">
    <w:pPr>
      <w:pStyle w:val="3"/>
      <w:jc w:val="both"/>
    </w:pPr>
    <w:r>
      <w:drawing>
        <wp:inline distT="0" distB="0" distL="114300" distR="114300">
          <wp:extent cx="1979930" cy="739140"/>
          <wp:effectExtent l="0" t="0" r="1270" b="3810"/>
          <wp:docPr id="13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015C5"/>
    <w:rsid w:val="17B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2026-06-10T03:45:00Z</dcterms:created>
  <dc:creator>JIESSIE</dc:creator>
  <cp:lastModifiedBy>JIESSIE</cp:lastModifiedBy>
  <dcterms:modified xsi:type="dcterms:W3CDTF">2026-06-10T03:48:57Z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45D62151370B45C398E00E3335D30F5B_11</vt:lpwstr>
  </property>
  <property fmtid="{D5CDD505-2E9C-101B-9397-08002B2CF9AE}" pid="4" name="KSOTemplateDocerSaveRecord">
    <vt:lpwstr>eyJoZGlkIjoiYjBmNWMxNGNhNDhjYWNmNjlhMzhiZDMxOGQ0YTIwNDAiLCJ1c2VySWQiOiI1MzkyMTg0In0=</vt:lpwstr>
  </property>
</Properties>
</file>